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E0913" w:rsidRPr="00624A5A" w:rsidRDefault="000E0913" w:rsidP="0096533B">
      <w:pPr>
        <w:ind w:left="-426" w:right="-335"/>
        <w:rPr>
          <w:rFonts w:cs="Arial"/>
          <w:b/>
          <w:bCs/>
          <w:color w:val="000000" w:themeColor="text1"/>
        </w:rPr>
      </w:pPr>
    </w:p>
    <w:p w:rsidR="0096533B" w:rsidRDefault="00C92C7A" w:rsidP="009F7725">
      <w:pPr>
        <w:jc w:val="center"/>
        <w:rPr>
          <w:rFonts w:eastAsiaTheme="minorEastAsia" w:cs="Arial"/>
          <w:b/>
          <w:color w:val="000000" w:themeColor="text1"/>
          <w:sz w:val="22"/>
          <w:szCs w:val="22"/>
          <w:u w:val="single"/>
          <w:lang w:val="en-US" w:eastAsia="en-GB"/>
        </w:rPr>
      </w:pPr>
      <w:r>
        <w:rPr>
          <w:rFonts w:eastAsiaTheme="minorEastAsia" w:cs="Arial"/>
          <w:b/>
          <w:color w:val="000000" w:themeColor="text1"/>
          <w:sz w:val="22"/>
          <w:szCs w:val="22"/>
          <w:u w:val="single"/>
          <w:lang w:val="en-US" w:eastAsia="en-GB"/>
        </w:rPr>
        <w:t>T35</w:t>
      </w:r>
      <w:r w:rsidR="009F7725">
        <w:rPr>
          <w:rFonts w:eastAsiaTheme="minorEastAsia" w:cs="Arial"/>
          <w:b/>
          <w:color w:val="000000" w:themeColor="text1"/>
          <w:sz w:val="22"/>
          <w:szCs w:val="22"/>
          <w:u w:val="single"/>
          <w:lang w:val="en-US" w:eastAsia="en-GB"/>
        </w:rPr>
        <w:t xml:space="preserve"> 14</w:t>
      </w:r>
      <w:r>
        <w:rPr>
          <w:rFonts w:eastAsiaTheme="minorEastAsia" w:cs="Arial"/>
          <w:b/>
          <w:color w:val="000000" w:themeColor="text1"/>
          <w:sz w:val="22"/>
          <w:szCs w:val="22"/>
          <w:u w:val="single"/>
          <w:lang w:val="en-US" w:eastAsia="en-GB"/>
        </w:rPr>
        <w:t xml:space="preserve">15 </w:t>
      </w:r>
      <w:r w:rsidRPr="00C92C7A">
        <w:rPr>
          <w:rFonts w:eastAsiaTheme="minorEastAsia" w:cs="Arial"/>
          <w:b/>
          <w:bCs/>
          <w:color w:val="000000" w:themeColor="text1"/>
          <w:sz w:val="22"/>
          <w:szCs w:val="22"/>
          <w:u w:val="single"/>
          <w:lang w:eastAsia="en-GB"/>
        </w:rPr>
        <w:t>Ultra High Performance Liquid Chromatography (UHPLC) with Photodiode Array (PDA) and Electro Chemical Detectors (EC)</w:t>
      </w:r>
    </w:p>
    <w:p w:rsidR="009F7725" w:rsidRPr="00624A5A" w:rsidRDefault="009F7725" w:rsidP="009F7725">
      <w:pPr>
        <w:jc w:val="center"/>
        <w:rPr>
          <w:rFonts w:cs="Arial"/>
          <w:b/>
          <w:bCs/>
          <w:color w:val="000000" w:themeColor="text1"/>
        </w:rPr>
      </w:pPr>
    </w:p>
    <w:p w:rsidR="0096533B" w:rsidRPr="00624A5A" w:rsidRDefault="0096533B" w:rsidP="0096533B">
      <w:pPr>
        <w:pStyle w:val="BodySingle"/>
        <w:tabs>
          <w:tab w:val="left" w:pos="4500"/>
        </w:tabs>
        <w:ind w:left="-426" w:right="-335"/>
        <w:outlineLvl w:val="0"/>
        <w:rPr>
          <w:rFonts w:ascii="Arial" w:hAnsi="Arial"/>
          <w:color w:val="000000" w:themeColor="text1"/>
        </w:rPr>
      </w:pPr>
      <w:r w:rsidRPr="00624A5A">
        <w:rPr>
          <w:rFonts w:ascii="Arial" w:hAnsi="Arial"/>
          <w:color w:val="000000" w:themeColor="text1"/>
        </w:rPr>
        <w:t>The following conditions will apply:</w:t>
      </w:r>
    </w:p>
    <w:p w:rsidR="005C7A04" w:rsidRPr="00624A5A" w:rsidRDefault="005C7A04" w:rsidP="0096533B">
      <w:pPr>
        <w:pStyle w:val="BodySingle"/>
        <w:tabs>
          <w:tab w:val="left" w:pos="4500"/>
        </w:tabs>
        <w:ind w:left="-426" w:right="-335"/>
        <w:jc w:val="center"/>
        <w:outlineLvl w:val="0"/>
        <w:rPr>
          <w:rFonts w:ascii="Arial" w:hAnsi="Arial" w:cs="Arial"/>
          <w:b/>
          <w:bCs/>
          <w:color w:val="000000" w:themeColor="text1"/>
        </w:rPr>
      </w:pPr>
    </w:p>
    <w:p w:rsidR="0096533B" w:rsidRPr="00624A5A" w:rsidRDefault="00211CFD" w:rsidP="00211CFD">
      <w:pPr>
        <w:pStyle w:val="NumberList"/>
        <w:spacing w:before="0" w:after="0"/>
        <w:ind w:left="-426" w:right="-335"/>
        <w:jc w:val="both"/>
        <w:rPr>
          <w:rFonts w:ascii="Arial" w:hAnsi="Arial" w:cs="Arial"/>
          <w:color w:val="000000" w:themeColor="text1"/>
        </w:rPr>
      </w:pPr>
      <w:r w:rsidRPr="00624A5A">
        <w:rPr>
          <w:rFonts w:ascii="Arial" w:hAnsi="Arial"/>
          <w:color w:val="000000" w:themeColor="text1"/>
        </w:rPr>
        <w:t xml:space="preserve">1.    </w:t>
      </w:r>
      <w:r w:rsidR="0096533B" w:rsidRPr="00624A5A">
        <w:rPr>
          <w:rFonts w:ascii="Arial" w:hAnsi="Arial" w:cs="Arial"/>
          <w:color w:val="000000" w:themeColor="text1"/>
        </w:rPr>
        <w:t>HSE does not bind itself to accept the lowest cost of any Tender and</w:t>
      </w:r>
    </w:p>
    <w:p w:rsidR="0096533B" w:rsidRPr="00624A5A" w:rsidRDefault="0096533B" w:rsidP="0096533B">
      <w:pPr>
        <w:pStyle w:val="NumberList"/>
        <w:spacing w:before="0" w:after="0"/>
        <w:ind w:left="-426" w:right="-335"/>
        <w:rPr>
          <w:rFonts w:ascii="Arial" w:hAnsi="Arial" w:cs="Arial"/>
          <w:color w:val="000000" w:themeColor="text1"/>
        </w:rPr>
      </w:pPr>
      <w:r w:rsidRPr="00624A5A">
        <w:rPr>
          <w:rFonts w:ascii="Arial" w:hAnsi="Arial" w:cs="Arial"/>
          <w:color w:val="000000" w:themeColor="text1"/>
        </w:rPr>
        <w:tab/>
      </w:r>
      <w:proofErr w:type="gramStart"/>
      <w:r w:rsidRPr="00624A5A">
        <w:rPr>
          <w:rFonts w:ascii="Arial" w:hAnsi="Arial" w:cs="Arial"/>
          <w:color w:val="000000" w:themeColor="text1"/>
        </w:rPr>
        <w:t>reserves</w:t>
      </w:r>
      <w:proofErr w:type="gramEnd"/>
      <w:r w:rsidRPr="00624A5A">
        <w:rPr>
          <w:rFonts w:ascii="Arial" w:hAnsi="Arial" w:cs="Arial"/>
          <w:color w:val="000000" w:themeColor="text1"/>
        </w:rPr>
        <w:t xml:space="preserve"> the right to accept or reject all </w:t>
      </w:r>
      <w:r w:rsidRPr="00624A5A">
        <w:rPr>
          <w:rFonts w:ascii="Arial" w:hAnsi="Arial" w:cs="Arial"/>
          <w:color w:val="000000" w:themeColor="text1"/>
        </w:rPr>
        <w:tab/>
        <w:t xml:space="preserve">or any part of any Tender.  HSE shall </w:t>
      </w:r>
      <w:r w:rsidRPr="00624A5A">
        <w:rPr>
          <w:rFonts w:ascii="Arial" w:hAnsi="Arial" w:cs="Arial"/>
          <w:color w:val="000000" w:themeColor="text1"/>
        </w:rPr>
        <w:tab/>
        <w:t xml:space="preserve">not be liable for any expenses or loss, which may be suffered or incurred by a </w:t>
      </w:r>
      <w:r w:rsidRPr="00624A5A">
        <w:rPr>
          <w:rFonts w:ascii="Arial" w:hAnsi="Arial" w:cs="Arial"/>
          <w:color w:val="000000" w:themeColor="text1"/>
        </w:rPr>
        <w:tab/>
        <w:t xml:space="preserve">Tenderer in the preparation of their Tender. </w:t>
      </w:r>
    </w:p>
    <w:p w:rsidR="008A5283" w:rsidRPr="00624A5A" w:rsidRDefault="008A5283" w:rsidP="0096533B">
      <w:pPr>
        <w:pStyle w:val="BodySingle"/>
        <w:tabs>
          <w:tab w:val="left" w:pos="4500"/>
        </w:tabs>
        <w:ind w:left="-426" w:right="-335"/>
        <w:rPr>
          <w:rFonts w:ascii="Arial" w:hAnsi="Arial"/>
          <w:color w:val="000000" w:themeColor="text1"/>
        </w:rPr>
      </w:pPr>
    </w:p>
    <w:p w:rsidR="008A5283" w:rsidRPr="00624A5A" w:rsidRDefault="008A5283" w:rsidP="0096533B">
      <w:pPr>
        <w:pStyle w:val="NumberList"/>
        <w:spacing w:before="0" w:after="0"/>
        <w:ind w:left="-426" w:right="-335"/>
        <w:rPr>
          <w:rFonts w:ascii="Arial" w:hAnsi="Arial" w:cs="Arial"/>
          <w:color w:val="000000" w:themeColor="text1"/>
        </w:rPr>
      </w:pPr>
      <w:r w:rsidRPr="00624A5A">
        <w:rPr>
          <w:rFonts w:ascii="Arial" w:hAnsi="Arial" w:cs="Arial"/>
          <w:color w:val="000000" w:themeColor="text1"/>
        </w:rPr>
        <w:t>2.</w:t>
      </w:r>
      <w:r w:rsidRPr="00624A5A">
        <w:rPr>
          <w:rFonts w:ascii="Arial" w:hAnsi="Arial" w:cs="Arial"/>
          <w:color w:val="000000" w:themeColor="text1"/>
        </w:rPr>
        <w:tab/>
      </w:r>
      <w:r w:rsidR="0096533B" w:rsidRPr="00624A5A">
        <w:rPr>
          <w:rFonts w:ascii="Arial" w:hAnsi="Arial" w:cs="Arial"/>
          <w:color w:val="000000" w:themeColor="text1"/>
        </w:rPr>
        <w:t xml:space="preserve">The Tenderer shall treat all documents issued with this Invitation to Tender as </w:t>
      </w:r>
      <w:r w:rsidR="0096533B" w:rsidRPr="00624A5A">
        <w:rPr>
          <w:rFonts w:ascii="Arial" w:hAnsi="Arial" w:cs="Arial"/>
          <w:color w:val="000000" w:themeColor="text1"/>
        </w:rPr>
        <w:tab/>
        <w:t xml:space="preserve">confidential and for the sole use in connection with the Tender, and any resulting </w:t>
      </w:r>
      <w:r w:rsidR="0096533B" w:rsidRPr="00624A5A">
        <w:rPr>
          <w:rFonts w:ascii="Arial" w:hAnsi="Arial" w:cs="Arial"/>
          <w:color w:val="000000" w:themeColor="text1"/>
        </w:rPr>
        <w:tab/>
        <w:t>contract that may arise from the Tender.</w:t>
      </w:r>
    </w:p>
    <w:p w:rsidR="008A5283" w:rsidRPr="00624A5A" w:rsidRDefault="008A5283" w:rsidP="0096533B">
      <w:pPr>
        <w:pStyle w:val="NumberList"/>
        <w:tabs>
          <w:tab w:val="left" w:pos="720"/>
        </w:tabs>
        <w:spacing w:before="0" w:after="0"/>
        <w:ind w:left="-426" w:right="-335"/>
        <w:jc w:val="both"/>
        <w:rPr>
          <w:rFonts w:ascii="Arial" w:hAnsi="Arial" w:cs="Arial"/>
          <w:color w:val="000000" w:themeColor="text1"/>
        </w:rPr>
      </w:pPr>
    </w:p>
    <w:p w:rsidR="008A5283" w:rsidRPr="00624A5A" w:rsidRDefault="008A5283" w:rsidP="0096533B">
      <w:pPr>
        <w:pStyle w:val="NumberList"/>
        <w:spacing w:before="0" w:after="0"/>
        <w:ind w:left="-426" w:right="-335"/>
        <w:jc w:val="both"/>
        <w:rPr>
          <w:rFonts w:ascii="Arial" w:hAnsi="Arial" w:cs="Arial"/>
          <w:color w:val="000000" w:themeColor="text1"/>
        </w:rPr>
      </w:pPr>
      <w:r w:rsidRPr="00624A5A">
        <w:rPr>
          <w:rFonts w:ascii="Arial" w:hAnsi="Arial"/>
          <w:color w:val="000000" w:themeColor="text1"/>
        </w:rPr>
        <w:t>3</w:t>
      </w:r>
      <w:r w:rsidR="0096533B" w:rsidRPr="00624A5A">
        <w:rPr>
          <w:rFonts w:ascii="Arial" w:hAnsi="Arial"/>
          <w:color w:val="000000" w:themeColor="text1"/>
        </w:rPr>
        <w:t xml:space="preserve">.   </w:t>
      </w:r>
      <w:r w:rsidR="0096533B" w:rsidRPr="00624A5A">
        <w:rPr>
          <w:rFonts w:ascii="Arial" w:hAnsi="Arial" w:cs="Arial"/>
          <w:color w:val="000000" w:themeColor="text1"/>
        </w:rPr>
        <w:t xml:space="preserve">Tenderers will be deemed for all purposes connected with their Tender and any </w:t>
      </w:r>
      <w:r w:rsidR="0096533B" w:rsidRPr="00624A5A">
        <w:rPr>
          <w:rFonts w:ascii="Arial" w:hAnsi="Arial" w:cs="Arial"/>
          <w:color w:val="000000" w:themeColor="text1"/>
        </w:rPr>
        <w:tab/>
        <w:t xml:space="preserve">Contract, to have satisfied themselves of the requirements in respect of the </w:t>
      </w:r>
      <w:r w:rsidR="0096533B" w:rsidRPr="00624A5A">
        <w:rPr>
          <w:rFonts w:ascii="Arial" w:hAnsi="Arial" w:cs="Arial"/>
          <w:color w:val="000000" w:themeColor="text1"/>
        </w:rPr>
        <w:tab/>
        <w:t xml:space="preserve">nature, extent and character of the services to be provided and all other matters </w:t>
      </w:r>
      <w:r w:rsidR="0096533B" w:rsidRPr="00624A5A">
        <w:rPr>
          <w:rFonts w:ascii="Arial" w:hAnsi="Arial" w:cs="Arial"/>
          <w:color w:val="000000" w:themeColor="text1"/>
        </w:rPr>
        <w:tab/>
        <w:t>which may affect their Tender</w:t>
      </w:r>
    </w:p>
    <w:p w:rsidR="008A5283" w:rsidRPr="00624A5A" w:rsidRDefault="008A5283" w:rsidP="0096533B">
      <w:pPr>
        <w:pStyle w:val="BodySingle"/>
        <w:tabs>
          <w:tab w:val="left" w:pos="4500"/>
        </w:tabs>
        <w:ind w:left="-426" w:right="-335"/>
        <w:rPr>
          <w:rFonts w:ascii="Arial" w:hAnsi="Arial"/>
          <w:color w:val="000000" w:themeColor="text1"/>
        </w:rPr>
      </w:pPr>
    </w:p>
    <w:p w:rsidR="005E0FB0" w:rsidRPr="00624A5A" w:rsidRDefault="008A5283" w:rsidP="005E0FB0">
      <w:pPr>
        <w:pStyle w:val="NumberList"/>
        <w:spacing w:before="0" w:after="0"/>
        <w:ind w:left="-426" w:right="-335"/>
        <w:rPr>
          <w:rFonts w:ascii="Arial" w:hAnsi="Arial" w:cs="Arial"/>
          <w:color w:val="000000" w:themeColor="text1"/>
        </w:rPr>
      </w:pPr>
      <w:r w:rsidRPr="00624A5A">
        <w:rPr>
          <w:rFonts w:ascii="Arial" w:hAnsi="Arial"/>
          <w:color w:val="000000" w:themeColor="text1"/>
        </w:rPr>
        <w:t>4</w:t>
      </w:r>
      <w:r w:rsidR="0096533B" w:rsidRPr="00624A5A">
        <w:rPr>
          <w:rFonts w:ascii="Arial" w:hAnsi="Arial"/>
          <w:color w:val="000000" w:themeColor="text1"/>
        </w:rPr>
        <w:t xml:space="preserve">.    </w:t>
      </w:r>
      <w:r w:rsidR="0096533B" w:rsidRPr="00624A5A">
        <w:rPr>
          <w:rFonts w:ascii="Arial" w:hAnsi="Arial" w:cs="Arial"/>
          <w:color w:val="000000" w:themeColor="text1"/>
        </w:rPr>
        <w:t xml:space="preserve">Any Tender submitted by a Tenderer who has directly or indirectly canvassed </w:t>
      </w:r>
      <w:r w:rsidR="0096533B" w:rsidRPr="00624A5A">
        <w:rPr>
          <w:rFonts w:ascii="Arial" w:hAnsi="Arial" w:cs="Arial"/>
          <w:color w:val="000000" w:themeColor="text1"/>
        </w:rPr>
        <w:tab/>
        <w:t xml:space="preserve">any employee of HSE concerning the award of the Contract, or who has directly </w:t>
      </w:r>
      <w:r w:rsidR="0096533B" w:rsidRPr="00624A5A">
        <w:rPr>
          <w:rFonts w:ascii="Arial" w:hAnsi="Arial" w:cs="Arial"/>
          <w:color w:val="000000" w:themeColor="text1"/>
        </w:rPr>
        <w:tab/>
        <w:t xml:space="preserve">or indirectly obtained or attempted to obtain information from any HSE employee </w:t>
      </w:r>
      <w:r w:rsidR="0096533B" w:rsidRPr="00624A5A">
        <w:rPr>
          <w:rFonts w:ascii="Arial" w:hAnsi="Arial" w:cs="Arial"/>
          <w:color w:val="000000" w:themeColor="text1"/>
        </w:rPr>
        <w:tab/>
        <w:t xml:space="preserve">concerning any other Tender submitted by any other Tenderer, shall not be </w:t>
      </w:r>
      <w:r w:rsidR="0096533B" w:rsidRPr="00624A5A">
        <w:rPr>
          <w:rFonts w:ascii="Arial" w:hAnsi="Arial" w:cs="Arial"/>
          <w:color w:val="000000" w:themeColor="text1"/>
        </w:rPr>
        <w:tab/>
        <w:t>considered for acceptance by HSE.</w:t>
      </w:r>
    </w:p>
    <w:p w:rsidR="005E0FB0" w:rsidRPr="00624A5A" w:rsidRDefault="005E0FB0" w:rsidP="005E0FB0">
      <w:pPr>
        <w:pStyle w:val="NumberList"/>
        <w:spacing w:before="0" w:after="0"/>
        <w:ind w:left="-426" w:right="-335"/>
        <w:rPr>
          <w:rFonts w:ascii="Arial" w:hAnsi="Arial" w:cs="Arial"/>
          <w:color w:val="000000" w:themeColor="text1"/>
        </w:rPr>
      </w:pPr>
    </w:p>
    <w:p w:rsidR="0096533B" w:rsidRPr="00624A5A" w:rsidRDefault="008A5283" w:rsidP="005E0FB0">
      <w:pPr>
        <w:pStyle w:val="NumberList"/>
        <w:spacing w:before="0" w:after="0"/>
        <w:ind w:left="-426" w:right="-335"/>
        <w:rPr>
          <w:rFonts w:ascii="Arial" w:hAnsi="Arial" w:cs="Arial"/>
          <w:color w:val="000000" w:themeColor="text1"/>
        </w:rPr>
      </w:pPr>
      <w:r w:rsidRPr="00624A5A">
        <w:rPr>
          <w:rFonts w:ascii="Arial" w:hAnsi="Arial"/>
          <w:color w:val="000000" w:themeColor="text1"/>
        </w:rPr>
        <w:t>5</w:t>
      </w:r>
      <w:r w:rsidR="0096533B" w:rsidRPr="00624A5A">
        <w:rPr>
          <w:rFonts w:ascii="Arial" w:hAnsi="Arial"/>
          <w:color w:val="000000" w:themeColor="text1"/>
        </w:rPr>
        <w:t>.    Any tender submitted which:</w:t>
      </w:r>
    </w:p>
    <w:p w:rsidR="0096533B" w:rsidRPr="00624A5A" w:rsidRDefault="0096533B" w:rsidP="0096533B">
      <w:pPr>
        <w:pStyle w:val="BodySingle"/>
        <w:ind w:left="-426" w:right="-335" w:hanging="720"/>
        <w:rPr>
          <w:rFonts w:ascii="Arial" w:hAnsi="Arial"/>
          <w:color w:val="000000" w:themeColor="text1"/>
        </w:rPr>
      </w:pPr>
    </w:p>
    <w:p w:rsidR="008A5283" w:rsidRPr="00624A5A" w:rsidRDefault="005E0FB0" w:rsidP="005E0FB0">
      <w:pPr>
        <w:pStyle w:val="BodySingle"/>
        <w:ind w:left="-426" w:right="-335"/>
        <w:rPr>
          <w:rFonts w:ascii="Arial" w:hAnsi="Arial"/>
          <w:color w:val="000000" w:themeColor="text1"/>
        </w:rPr>
      </w:pPr>
      <w:r w:rsidRPr="00624A5A">
        <w:rPr>
          <w:rFonts w:ascii="Arial" w:hAnsi="Arial"/>
          <w:color w:val="000000" w:themeColor="text1"/>
        </w:rPr>
        <w:tab/>
      </w:r>
      <w:r w:rsidR="0096533B" w:rsidRPr="00624A5A">
        <w:rPr>
          <w:rFonts w:ascii="Arial" w:hAnsi="Arial"/>
          <w:color w:val="000000" w:themeColor="text1"/>
        </w:rPr>
        <w:t xml:space="preserve">a) </w:t>
      </w:r>
      <w:proofErr w:type="gramStart"/>
      <w:r w:rsidR="0096533B" w:rsidRPr="00624A5A">
        <w:rPr>
          <w:rFonts w:ascii="Arial" w:hAnsi="Arial"/>
          <w:color w:val="000000" w:themeColor="text1"/>
        </w:rPr>
        <w:t>fixes</w:t>
      </w:r>
      <w:proofErr w:type="gramEnd"/>
      <w:r w:rsidR="0096533B" w:rsidRPr="00624A5A">
        <w:rPr>
          <w:rFonts w:ascii="Arial" w:hAnsi="Arial"/>
          <w:color w:val="000000" w:themeColor="text1"/>
        </w:rPr>
        <w:t xml:space="preserve"> or adjusts the price or rates shown in its Tender by or in accordance with </w:t>
      </w:r>
      <w:r w:rsidR="0096533B" w:rsidRPr="00624A5A">
        <w:rPr>
          <w:rFonts w:ascii="Arial" w:hAnsi="Arial"/>
          <w:color w:val="000000" w:themeColor="text1"/>
        </w:rPr>
        <w:tab/>
      </w:r>
      <w:r w:rsidRPr="00624A5A">
        <w:rPr>
          <w:rFonts w:ascii="Arial" w:hAnsi="Arial"/>
          <w:color w:val="000000" w:themeColor="text1"/>
        </w:rPr>
        <w:t xml:space="preserve"> </w:t>
      </w:r>
      <w:r w:rsidRPr="00624A5A">
        <w:rPr>
          <w:rFonts w:ascii="Arial" w:hAnsi="Arial"/>
          <w:color w:val="000000" w:themeColor="text1"/>
        </w:rPr>
        <w:tab/>
      </w:r>
      <w:r w:rsidRPr="00624A5A">
        <w:rPr>
          <w:rFonts w:ascii="Arial" w:hAnsi="Arial"/>
          <w:color w:val="000000" w:themeColor="text1"/>
        </w:rPr>
        <w:tab/>
      </w:r>
      <w:r w:rsidR="0096533B" w:rsidRPr="00624A5A">
        <w:rPr>
          <w:rFonts w:ascii="Arial" w:hAnsi="Arial"/>
          <w:color w:val="000000" w:themeColor="text1"/>
        </w:rPr>
        <w:t>any agreement or arrangement with any other person: or</w:t>
      </w:r>
      <w:r w:rsidR="008A5283" w:rsidRPr="00624A5A">
        <w:rPr>
          <w:rFonts w:ascii="Arial" w:hAnsi="Arial"/>
          <w:color w:val="000000" w:themeColor="text1"/>
        </w:rPr>
        <w:t xml:space="preserve">.        </w:t>
      </w:r>
    </w:p>
    <w:p w:rsidR="008A5283" w:rsidRPr="00624A5A" w:rsidRDefault="008A5283" w:rsidP="0096533B">
      <w:pPr>
        <w:pStyle w:val="BodySingle"/>
        <w:tabs>
          <w:tab w:val="left" w:pos="4500"/>
        </w:tabs>
        <w:ind w:left="-426" w:right="-335" w:hanging="720"/>
        <w:rPr>
          <w:rFonts w:ascii="Arial" w:hAnsi="Arial"/>
          <w:color w:val="000000" w:themeColor="text1"/>
        </w:rPr>
      </w:pPr>
    </w:p>
    <w:p w:rsidR="005E0FB0" w:rsidRPr="00624A5A" w:rsidRDefault="0096533B" w:rsidP="0096533B">
      <w:pPr>
        <w:pStyle w:val="BodySingle"/>
        <w:ind w:left="-426" w:right="-335" w:hanging="720"/>
        <w:rPr>
          <w:rFonts w:ascii="Arial" w:hAnsi="Arial"/>
          <w:color w:val="000000" w:themeColor="text1"/>
        </w:rPr>
      </w:pPr>
      <w:r w:rsidRPr="00624A5A">
        <w:rPr>
          <w:rFonts w:ascii="Arial" w:hAnsi="Arial"/>
          <w:color w:val="000000" w:themeColor="text1"/>
        </w:rPr>
        <w:tab/>
      </w:r>
      <w:r w:rsidRPr="00624A5A">
        <w:rPr>
          <w:rFonts w:ascii="Arial" w:hAnsi="Arial"/>
          <w:color w:val="000000" w:themeColor="text1"/>
        </w:rPr>
        <w:tab/>
        <w:t xml:space="preserve">b) </w:t>
      </w:r>
      <w:proofErr w:type="gramStart"/>
      <w:r w:rsidR="008A5283" w:rsidRPr="00624A5A">
        <w:rPr>
          <w:rFonts w:ascii="Arial" w:hAnsi="Arial"/>
          <w:color w:val="000000" w:themeColor="text1"/>
        </w:rPr>
        <w:t>communicates</w:t>
      </w:r>
      <w:proofErr w:type="gramEnd"/>
      <w:r w:rsidR="008A5283" w:rsidRPr="00624A5A">
        <w:rPr>
          <w:rFonts w:ascii="Arial" w:hAnsi="Arial"/>
          <w:color w:val="000000" w:themeColor="text1"/>
        </w:rPr>
        <w:t xml:space="preserve"> to any other perso</w:t>
      </w:r>
      <w:r w:rsidRPr="00624A5A">
        <w:rPr>
          <w:rFonts w:ascii="Arial" w:hAnsi="Arial"/>
          <w:color w:val="000000" w:themeColor="text1"/>
        </w:rPr>
        <w:t>n o</w:t>
      </w:r>
      <w:r w:rsidR="005E0FB0" w:rsidRPr="00624A5A">
        <w:rPr>
          <w:rFonts w:ascii="Arial" w:hAnsi="Arial"/>
          <w:color w:val="000000" w:themeColor="text1"/>
        </w:rPr>
        <w:t>ther than HSE, the amount or</w:t>
      </w:r>
    </w:p>
    <w:p w:rsidR="008A5283" w:rsidRPr="00624A5A" w:rsidRDefault="005E0FB0" w:rsidP="0096533B">
      <w:pPr>
        <w:pStyle w:val="BodySingle"/>
        <w:ind w:left="-426" w:right="-335" w:hanging="720"/>
        <w:rPr>
          <w:rFonts w:ascii="Arial" w:hAnsi="Arial"/>
          <w:color w:val="000000" w:themeColor="text1"/>
        </w:rPr>
      </w:pPr>
      <w:r w:rsidRPr="00624A5A">
        <w:rPr>
          <w:rFonts w:ascii="Arial" w:hAnsi="Arial"/>
          <w:color w:val="000000" w:themeColor="text1"/>
        </w:rPr>
        <w:tab/>
      </w:r>
      <w:r w:rsidRPr="00624A5A">
        <w:rPr>
          <w:rFonts w:ascii="Arial" w:hAnsi="Arial"/>
          <w:color w:val="000000" w:themeColor="text1"/>
        </w:rPr>
        <w:tab/>
      </w:r>
      <w:r w:rsidR="008A5283" w:rsidRPr="00624A5A">
        <w:rPr>
          <w:rFonts w:ascii="Arial" w:hAnsi="Arial"/>
          <w:color w:val="000000" w:themeColor="text1"/>
        </w:rPr>
        <w:t xml:space="preserve">approximate </w:t>
      </w:r>
      <w:r w:rsidR="0096533B" w:rsidRPr="00624A5A">
        <w:rPr>
          <w:rFonts w:ascii="Arial" w:hAnsi="Arial"/>
          <w:color w:val="000000" w:themeColor="text1"/>
        </w:rPr>
        <w:tab/>
      </w:r>
      <w:r w:rsidR="008A5283" w:rsidRPr="00624A5A">
        <w:rPr>
          <w:rFonts w:ascii="Arial" w:hAnsi="Arial"/>
          <w:color w:val="000000" w:themeColor="text1"/>
        </w:rPr>
        <w:t xml:space="preserve">amount of the prices or rates shown in its Tender except where </w:t>
      </w:r>
      <w:r w:rsidRPr="00624A5A">
        <w:rPr>
          <w:rFonts w:ascii="Arial" w:hAnsi="Arial"/>
          <w:color w:val="000000" w:themeColor="text1"/>
        </w:rPr>
        <w:tab/>
      </w:r>
      <w:r w:rsidR="008A5283" w:rsidRPr="00624A5A">
        <w:rPr>
          <w:rFonts w:ascii="Arial" w:hAnsi="Arial"/>
          <w:color w:val="000000" w:themeColor="text1"/>
        </w:rPr>
        <w:t xml:space="preserve">such disclosure is made in confidence in order to obtain quotations necessary for </w:t>
      </w:r>
      <w:r w:rsidRPr="00624A5A">
        <w:rPr>
          <w:rFonts w:ascii="Arial" w:hAnsi="Arial"/>
          <w:color w:val="000000" w:themeColor="text1"/>
        </w:rPr>
        <w:tab/>
      </w:r>
      <w:r w:rsidR="008A5283" w:rsidRPr="00624A5A">
        <w:rPr>
          <w:rFonts w:ascii="Arial" w:hAnsi="Arial"/>
          <w:color w:val="000000" w:themeColor="text1"/>
        </w:rPr>
        <w:t>the preparation of the Tender; or</w:t>
      </w:r>
    </w:p>
    <w:p w:rsidR="008A5283" w:rsidRPr="00624A5A" w:rsidRDefault="008A5283" w:rsidP="0096533B">
      <w:pPr>
        <w:pStyle w:val="BodySingle"/>
        <w:tabs>
          <w:tab w:val="left" w:pos="4500"/>
        </w:tabs>
        <w:ind w:left="-426" w:right="-335" w:hanging="720"/>
        <w:jc w:val="both"/>
        <w:rPr>
          <w:rFonts w:ascii="Arial" w:hAnsi="Arial"/>
          <w:color w:val="000000" w:themeColor="text1"/>
        </w:rPr>
      </w:pPr>
    </w:p>
    <w:p w:rsidR="008A5283" w:rsidRPr="00624A5A" w:rsidRDefault="0096533B" w:rsidP="0096533B">
      <w:pPr>
        <w:pStyle w:val="BodySingle"/>
        <w:ind w:left="-426" w:right="-335" w:hanging="720"/>
        <w:rPr>
          <w:rFonts w:ascii="Arial" w:hAnsi="Arial"/>
          <w:color w:val="000000" w:themeColor="text1"/>
        </w:rPr>
      </w:pPr>
      <w:r w:rsidRPr="00624A5A">
        <w:rPr>
          <w:rFonts w:ascii="Arial" w:hAnsi="Arial"/>
          <w:color w:val="000000" w:themeColor="text1"/>
        </w:rPr>
        <w:tab/>
      </w:r>
      <w:r w:rsidRPr="00624A5A">
        <w:rPr>
          <w:rFonts w:ascii="Arial" w:hAnsi="Arial"/>
          <w:color w:val="000000" w:themeColor="text1"/>
        </w:rPr>
        <w:tab/>
        <w:t xml:space="preserve">c) </w:t>
      </w:r>
      <w:proofErr w:type="gramStart"/>
      <w:r w:rsidR="008A5283" w:rsidRPr="00624A5A">
        <w:rPr>
          <w:rFonts w:ascii="Arial" w:hAnsi="Arial"/>
          <w:color w:val="000000" w:themeColor="text1"/>
        </w:rPr>
        <w:t>enters</w:t>
      </w:r>
      <w:proofErr w:type="gramEnd"/>
      <w:r w:rsidR="008A5283" w:rsidRPr="00624A5A">
        <w:rPr>
          <w:rFonts w:ascii="Arial" w:hAnsi="Arial"/>
          <w:color w:val="000000" w:themeColor="text1"/>
        </w:rPr>
        <w:t xml:space="preserve"> into any agreement or arrangement with any other person </w:t>
      </w:r>
    </w:p>
    <w:p w:rsidR="008A5283" w:rsidRPr="00624A5A" w:rsidRDefault="0096533B" w:rsidP="0096533B">
      <w:pPr>
        <w:pStyle w:val="BodySingle"/>
        <w:tabs>
          <w:tab w:val="left" w:pos="4500"/>
        </w:tabs>
        <w:ind w:left="-426" w:right="-335"/>
        <w:outlineLvl w:val="0"/>
        <w:rPr>
          <w:rFonts w:ascii="Arial" w:hAnsi="Arial"/>
          <w:color w:val="000000" w:themeColor="text1"/>
        </w:rPr>
      </w:pPr>
      <w:r w:rsidRPr="00624A5A">
        <w:rPr>
          <w:rFonts w:ascii="Arial" w:hAnsi="Arial"/>
          <w:b/>
          <w:bCs/>
          <w:color w:val="000000" w:themeColor="text1"/>
        </w:rPr>
        <w:t xml:space="preserve">           </w:t>
      </w:r>
      <w:proofErr w:type="gramStart"/>
      <w:r w:rsidR="008A5283" w:rsidRPr="00624A5A">
        <w:rPr>
          <w:rFonts w:ascii="Arial" w:hAnsi="Arial"/>
          <w:color w:val="000000" w:themeColor="text1"/>
        </w:rPr>
        <w:t>that</w:t>
      </w:r>
      <w:proofErr w:type="gramEnd"/>
      <w:r w:rsidR="008A5283" w:rsidRPr="00624A5A">
        <w:rPr>
          <w:rFonts w:ascii="Arial" w:hAnsi="Arial"/>
          <w:color w:val="000000" w:themeColor="text1"/>
        </w:rPr>
        <w:t xml:space="preserve"> such other person shall refrain from submitting a Tender or </w:t>
      </w:r>
    </w:p>
    <w:p w:rsidR="008A5283" w:rsidRPr="00624A5A" w:rsidRDefault="0096533B" w:rsidP="005E0FB0">
      <w:pPr>
        <w:pStyle w:val="BodySingle"/>
        <w:ind w:left="-426" w:right="-335"/>
        <w:outlineLvl w:val="0"/>
        <w:rPr>
          <w:rFonts w:ascii="Arial" w:hAnsi="Arial"/>
          <w:color w:val="000000" w:themeColor="text1"/>
        </w:rPr>
      </w:pPr>
      <w:r w:rsidRPr="00624A5A">
        <w:rPr>
          <w:rFonts w:ascii="Arial" w:hAnsi="Arial"/>
          <w:color w:val="000000" w:themeColor="text1"/>
        </w:rPr>
        <w:t xml:space="preserve">           </w:t>
      </w:r>
      <w:proofErr w:type="gramStart"/>
      <w:r w:rsidR="008A5283" w:rsidRPr="00624A5A">
        <w:rPr>
          <w:rFonts w:ascii="Arial" w:hAnsi="Arial"/>
          <w:color w:val="000000" w:themeColor="text1"/>
        </w:rPr>
        <w:t>shall</w:t>
      </w:r>
      <w:proofErr w:type="gramEnd"/>
      <w:r w:rsidR="008A5283" w:rsidRPr="00624A5A">
        <w:rPr>
          <w:rFonts w:ascii="Arial" w:hAnsi="Arial"/>
          <w:color w:val="000000" w:themeColor="text1"/>
        </w:rPr>
        <w:t xml:space="preserve"> limit or restrict the prices or rates to be shown by any other         </w:t>
      </w:r>
    </w:p>
    <w:p w:rsidR="008A5283" w:rsidRPr="00624A5A" w:rsidRDefault="0096533B" w:rsidP="0096533B">
      <w:pPr>
        <w:pStyle w:val="BodySingle"/>
        <w:tabs>
          <w:tab w:val="left" w:pos="4500"/>
        </w:tabs>
        <w:ind w:left="-426" w:right="-335"/>
        <w:outlineLvl w:val="0"/>
        <w:rPr>
          <w:rFonts w:ascii="Arial" w:hAnsi="Arial"/>
          <w:color w:val="000000" w:themeColor="text1"/>
        </w:rPr>
      </w:pPr>
      <w:r w:rsidRPr="00624A5A">
        <w:rPr>
          <w:rFonts w:ascii="Arial" w:hAnsi="Arial"/>
          <w:color w:val="000000" w:themeColor="text1"/>
        </w:rPr>
        <w:t xml:space="preserve">           </w:t>
      </w:r>
      <w:r w:rsidR="008A5283" w:rsidRPr="00624A5A">
        <w:rPr>
          <w:rFonts w:ascii="Arial" w:hAnsi="Arial"/>
          <w:color w:val="000000" w:themeColor="text1"/>
        </w:rPr>
        <w:t>Tenderer in its Tender; or</w:t>
      </w:r>
    </w:p>
    <w:p w:rsidR="008A5283" w:rsidRPr="00624A5A" w:rsidRDefault="008A5283" w:rsidP="0096533B">
      <w:pPr>
        <w:pStyle w:val="BodySingle"/>
        <w:tabs>
          <w:tab w:val="left" w:pos="4500"/>
        </w:tabs>
        <w:ind w:left="-426" w:right="-335" w:hanging="720"/>
        <w:jc w:val="both"/>
        <w:rPr>
          <w:rFonts w:ascii="Arial" w:hAnsi="Arial"/>
          <w:color w:val="000000" w:themeColor="text1"/>
        </w:rPr>
      </w:pPr>
    </w:p>
    <w:p w:rsidR="008A5283" w:rsidRPr="00624A5A" w:rsidRDefault="008A5283" w:rsidP="0096533B">
      <w:pPr>
        <w:pStyle w:val="BodySingle"/>
        <w:tabs>
          <w:tab w:val="left" w:pos="4500"/>
        </w:tabs>
        <w:ind w:left="-426" w:right="-335" w:hanging="720"/>
        <w:jc w:val="center"/>
        <w:rPr>
          <w:rFonts w:ascii="Arial" w:hAnsi="Arial"/>
          <w:color w:val="000000" w:themeColor="text1"/>
        </w:rPr>
      </w:pPr>
    </w:p>
    <w:p w:rsidR="005E0FB0" w:rsidRPr="00624A5A" w:rsidRDefault="008A5283" w:rsidP="005E0FB0">
      <w:pPr>
        <w:pStyle w:val="BodySingle"/>
        <w:tabs>
          <w:tab w:val="left" w:pos="4500"/>
        </w:tabs>
        <w:ind w:right="-335"/>
        <w:rPr>
          <w:rFonts w:ascii="Arial" w:hAnsi="Arial"/>
          <w:color w:val="000000" w:themeColor="text1"/>
        </w:rPr>
      </w:pPr>
      <w:r w:rsidRPr="00624A5A">
        <w:rPr>
          <w:rFonts w:ascii="Arial" w:hAnsi="Arial"/>
          <w:color w:val="000000" w:themeColor="text1"/>
        </w:rPr>
        <w:t>d)</w:t>
      </w:r>
      <w:r w:rsidR="0096533B" w:rsidRPr="00624A5A">
        <w:rPr>
          <w:rFonts w:ascii="Arial" w:hAnsi="Arial"/>
          <w:color w:val="000000" w:themeColor="text1"/>
        </w:rPr>
        <w:t xml:space="preserve"> </w:t>
      </w:r>
      <w:r w:rsidRPr="00624A5A">
        <w:rPr>
          <w:rFonts w:ascii="Arial" w:hAnsi="Arial"/>
          <w:color w:val="000000" w:themeColor="text1"/>
        </w:rPr>
        <w:t>offers or agrees to pay, or give or does pay, or give any sum of money, inducement or valuable consideration directly or indirectly, to any person for doing or having done, or causing or having caused to be done in relation to any other Tenderer or any other person’s proposed Tender any act or omission: or</w:t>
      </w:r>
    </w:p>
    <w:p w:rsidR="005E0FB0" w:rsidRPr="00624A5A" w:rsidRDefault="005E0FB0" w:rsidP="005E0FB0">
      <w:pPr>
        <w:pStyle w:val="BodySingle"/>
        <w:tabs>
          <w:tab w:val="left" w:pos="4500"/>
        </w:tabs>
        <w:ind w:right="-335"/>
        <w:rPr>
          <w:rFonts w:ascii="Arial" w:hAnsi="Arial"/>
          <w:color w:val="000000" w:themeColor="text1"/>
        </w:rPr>
      </w:pPr>
    </w:p>
    <w:p w:rsidR="008A5283" w:rsidRPr="00624A5A" w:rsidRDefault="008A5283" w:rsidP="005E0FB0">
      <w:pPr>
        <w:pStyle w:val="BodySingle"/>
        <w:tabs>
          <w:tab w:val="left" w:pos="4500"/>
        </w:tabs>
        <w:ind w:right="-335"/>
        <w:rPr>
          <w:rFonts w:ascii="Arial" w:hAnsi="Arial"/>
          <w:color w:val="000000" w:themeColor="text1"/>
        </w:rPr>
      </w:pPr>
      <w:r w:rsidRPr="00624A5A">
        <w:rPr>
          <w:rFonts w:ascii="Arial" w:hAnsi="Arial"/>
          <w:color w:val="000000" w:themeColor="text1"/>
        </w:rPr>
        <w:t>e)</w:t>
      </w:r>
      <w:r w:rsidR="005E0FB0" w:rsidRPr="00624A5A">
        <w:rPr>
          <w:rFonts w:ascii="Arial" w:hAnsi="Arial"/>
          <w:color w:val="000000" w:themeColor="text1"/>
        </w:rPr>
        <w:t xml:space="preserve"> </w:t>
      </w:r>
      <w:proofErr w:type="gramStart"/>
      <w:r w:rsidRPr="00624A5A">
        <w:rPr>
          <w:rFonts w:ascii="Arial" w:hAnsi="Arial"/>
          <w:color w:val="000000" w:themeColor="text1"/>
        </w:rPr>
        <w:t>in</w:t>
      </w:r>
      <w:proofErr w:type="gramEnd"/>
      <w:r w:rsidRPr="00624A5A">
        <w:rPr>
          <w:rFonts w:ascii="Arial" w:hAnsi="Arial"/>
          <w:color w:val="000000" w:themeColor="text1"/>
        </w:rPr>
        <w:t xml:space="preserve"> connection with award of the Contract commits an offence under the Prevention of Corruption Acts 1889 to 1916.</w:t>
      </w:r>
    </w:p>
    <w:p w:rsidR="008A5283" w:rsidRPr="00624A5A" w:rsidRDefault="008A5283" w:rsidP="0096533B">
      <w:pPr>
        <w:pStyle w:val="BodySingle"/>
        <w:tabs>
          <w:tab w:val="left" w:pos="4500"/>
        </w:tabs>
        <w:ind w:left="-426" w:right="-335"/>
        <w:rPr>
          <w:rFonts w:ascii="Arial" w:hAnsi="Arial"/>
          <w:color w:val="000000" w:themeColor="text1"/>
        </w:rPr>
      </w:pPr>
      <w:r w:rsidRPr="00624A5A">
        <w:rPr>
          <w:rFonts w:ascii="Arial" w:hAnsi="Arial"/>
          <w:color w:val="000000" w:themeColor="text1"/>
        </w:rPr>
        <w:lastRenderedPageBreak/>
        <w:t xml:space="preserve">        </w:t>
      </w:r>
      <w:r w:rsidRPr="00624A5A">
        <w:rPr>
          <w:rFonts w:ascii="Arial" w:hAnsi="Arial"/>
          <w:color w:val="000000" w:themeColor="text1"/>
        </w:rPr>
        <w:tab/>
        <w:t xml:space="preserve">  </w:t>
      </w:r>
    </w:p>
    <w:p w:rsidR="008A5283" w:rsidRPr="00624A5A" w:rsidRDefault="008A5283" w:rsidP="0096533B">
      <w:pPr>
        <w:pStyle w:val="BodySingle"/>
        <w:tabs>
          <w:tab w:val="left" w:pos="4500"/>
        </w:tabs>
        <w:ind w:left="-426" w:right="-335"/>
        <w:rPr>
          <w:rFonts w:ascii="Arial" w:hAnsi="Arial"/>
          <w:color w:val="000000" w:themeColor="text1"/>
        </w:rPr>
      </w:pPr>
      <w:proofErr w:type="gramStart"/>
      <w:r w:rsidRPr="00624A5A">
        <w:rPr>
          <w:rFonts w:ascii="Arial" w:hAnsi="Arial"/>
          <w:color w:val="000000" w:themeColor="text1"/>
        </w:rPr>
        <w:t>shall</w:t>
      </w:r>
      <w:proofErr w:type="gramEnd"/>
      <w:r w:rsidRPr="00624A5A">
        <w:rPr>
          <w:rFonts w:ascii="Arial" w:hAnsi="Arial"/>
          <w:color w:val="000000" w:themeColor="text1"/>
        </w:rPr>
        <w:t xml:space="preserve"> not be considered for acceptance and may be accordingly rejected by HSE, provided that always that such non-acceptance or rejection shall be without prejudice or any other civil remedies available to HSE or any criminal liability which such conduct be a tenderer may attract.</w:t>
      </w:r>
      <w:r w:rsidRPr="00624A5A">
        <w:rPr>
          <w:rFonts w:ascii="Arial" w:hAnsi="Arial"/>
          <w:color w:val="000000" w:themeColor="text1"/>
        </w:rPr>
        <w:tab/>
      </w:r>
    </w:p>
    <w:p w:rsidR="008A5283" w:rsidRPr="00624A5A" w:rsidRDefault="008A5283" w:rsidP="0096533B">
      <w:pPr>
        <w:pStyle w:val="BodySingle"/>
        <w:tabs>
          <w:tab w:val="left" w:pos="4500"/>
        </w:tabs>
        <w:ind w:left="-426" w:right="-335"/>
        <w:rPr>
          <w:rFonts w:ascii="Arial" w:hAnsi="Arial"/>
          <w:color w:val="000000" w:themeColor="text1"/>
        </w:rPr>
      </w:pPr>
    </w:p>
    <w:p w:rsidR="008A5283" w:rsidRPr="00624A5A" w:rsidRDefault="00E64744" w:rsidP="0096533B">
      <w:pPr>
        <w:pStyle w:val="BodySingle"/>
        <w:tabs>
          <w:tab w:val="left" w:pos="4500"/>
        </w:tabs>
        <w:ind w:left="-426" w:right="-335"/>
        <w:rPr>
          <w:rFonts w:ascii="Arial" w:hAnsi="Arial"/>
          <w:color w:val="000000" w:themeColor="text1"/>
        </w:rPr>
      </w:pPr>
      <w:r w:rsidRPr="00624A5A">
        <w:rPr>
          <w:rFonts w:ascii="Arial" w:hAnsi="Arial"/>
          <w:color w:val="000000" w:themeColor="text1"/>
        </w:rPr>
        <w:t>6</w:t>
      </w:r>
      <w:r w:rsidR="008A5283" w:rsidRPr="00624A5A">
        <w:rPr>
          <w:rFonts w:ascii="Arial" w:hAnsi="Arial"/>
          <w:color w:val="000000" w:themeColor="text1"/>
        </w:rPr>
        <w:t xml:space="preserve">.    The rules governing the employment or re-employment of serving or former Civil Servants require tenderers, to state whether any of their employees, partners or associates, who will be engaged on this contract, are serving members of HSE or any other government department in the capacity of civil servants, or are retired or are ex-employees of the Civil Service. </w:t>
      </w:r>
    </w:p>
    <w:p w:rsidR="008A5283" w:rsidRPr="00624A5A" w:rsidRDefault="008A5283" w:rsidP="0096533B">
      <w:pPr>
        <w:pStyle w:val="BodySingle"/>
        <w:tabs>
          <w:tab w:val="left" w:pos="4500"/>
        </w:tabs>
        <w:ind w:left="-426" w:right="-335"/>
        <w:rPr>
          <w:rFonts w:ascii="Arial" w:hAnsi="Arial"/>
          <w:color w:val="000000" w:themeColor="text1"/>
        </w:rPr>
      </w:pPr>
    </w:p>
    <w:p w:rsidR="00D847C6" w:rsidRPr="00624A5A" w:rsidRDefault="00D847C6" w:rsidP="00D847C6">
      <w:pPr>
        <w:pStyle w:val="BodySingle"/>
        <w:tabs>
          <w:tab w:val="left" w:pos="4500"/>
        </w:tabs>
        <w:ind w:left="-426" w:right="-335"/>
        <w:rPr>
          <w:rFonts w:ascii="Arial" w:hAnsi="Arial"/>
          <w:b/>
          <w:bCs/>
          <w:color w:val="000000" w:themeColor="text1"/>
        </w:rPr>
      </w:pPr>
      <w:r w:rsidRPr="00624A5A">
        <w:rPr>
          <w:rFonts w:ascii="Arial" w:hAnsi="Arial"/>
          <w:b/>
          <w:bCs/>
          <w:color w:val="000000" w:themeColor="text1"/>
        </w:rPr>
        <w:t>FREEDOM OF INFORMATION ACT</w:t>
      </w:r>
    </w:p>
    <w:p w:rsidR="008A5283" w:rsidRPr="00624A5A" w:rsidRDefault="00F615C3" w:rsidP="00D847C6">
      <w:pPr>
        <w:pStyle w:val="BodySingle"/>
        <w:tabs>
          <w:tab w:val="left" w:pos="4500"/>
        </w:tabs>
        <w:ind w:left="-426" w:right="-335"/>
        <w:rPr>
          <w:rFonts w:ascii="Arial" w:hAnsi="Arial"/>
          <w:b/>
          <w:bCs/>
          <w:color w:val="000000" w:themeColor="text1"/>
        </w:rPr>
      </w:pPr>
      <w:r w:rsidRPr="00624A5A">
        <w:rPr>
          <w:rFonts w:ascii="Arial" w:hAnsi="Arial"/>
          <w:color w:val="000000" w:themeColor="text1"/>
        </w:rPr>
        <w:t xml:space="preserve">7. </w:t>
      </w:r>
      <w:r w:rsidR="008A5283" w:rsidRPr="00624A5A">
        <w:rPr>
          <w:rFonts w:ascii="Arial" w:hAnsi="Arial"/>
          <w:color w:val="000000" w:themeColor="text1"/>
        </w:rPr>
        <w:t>Authorities (including HSE) are committed to open government and to meeting their responsibilities under the Freedom of Information Act 2000.  Accordingly, all information submitted to a public authority may need to be disclosed by the public authority in response to a request under the Act.  We may also decide to include certain information in the publication scheme, which we maintain under the Act.  If you consider that any of the information included in your tender is commercially sensitive, please identify it and explain (in broad terms) what harm may result from disclosure if a request is received, and the time period applicable to that sensitivity.  You should be aware that, even where you have indicated that information is commercially sensitive, we may be required to disclose it under the Act if a request is received.  Please also note that the receipt of any material marked “confidential” or equivalent by the public authority should not be taken to mean that the public authority accepts any duty of confidence by virtue of</w:t>
      </w:r>
      <w:r w:rsidR="00D847C6" w:rsidRPr="00624A5A">
        <w:rPr>
          <w:rFonts w:ascii="Arial" w:hAnsi="Arial"/>
          <w:color w:val="000000" w:themeColor="text1"/>
        </w:rPr>
        <w:t xml:space="preserve"> that marking.  If a request is </w:t>
      </w:r>
      <w:r w:rsidR="008A5283" w:rsidRPr="00624A5A">
        <w:rPr>
          <w:rFonts w:ascii="Arial" w:hAnsi="Arial"/>
          <w:color w:val="000000" w:themeColor="text1"/>
        </w:rPr>
        <w:t xml:space="preserve">received, we may also be required to disclose details of unsuccessful tenderers.     </w:t>
      </w:r>
    </w:p>
    <w:p w:rsidR="008A5283" w:rsidRPr="00624A5A" w:rsidRDefault="008A5283" w:rsidP="0096533B">
      <w:pPr>
        <w:pStyle w:val="BodySingle"/>
        <w:tabs>
          <w:tab w:val="left" w:pos="4500"/>
        </w:tabs>
        <w:ind w:left="-426" w:right="-335"/>
        <w:rPr>
          <w:rFonts w:ascii="Arial" w:hAnsi="Arial"/>
          <w:color w:val="000000" w:themeColor="text1"/>
        </w:rPr>
      </w:pPr>
    </w:p>
    <w:p w:rsidR="00D847C6" w:rsidRPr="00624A5A" w:rsidRDefault="00D847C6" w:rsidP="00D847C6">
      <w:pPr>
        <w:pStyle w:val="BodySingle"/>
        <w:tabs>
          <w:tab w:val="left" w:pos="4500"/>
        </w:tabs>
        <w:ind w:left="-426" w:right="-335"/>
        <w:rPr>
          <w:rFonts w:ascii="Arial" w:hAnsi="Arial"/>
          <w:b/>
          <w:bCs/>
          <w:color w:val="000000" w:themeColor="text1"/>
        </w:rPr>
      </w:pPr>
      <w:r w:rsidRPr="00624A5A">
        <w:rPr>
          <w:rFonts w:ascii="Arial" w:hAnsi="Arial"/>
          <w:b/>
          <w:bCs/>
          <w:color w:val="000000" w:themeColor="text1"/>
        </w:rPr>
        <w:t>ACKNOWLEDGEMENT OF TENDERS</w:t>
      </w:r>
    </w:p>
    <w:p w:rsidR="00D847C6" w:rsidRPr="00624A5A" w:rsidRDefault="00D847C6" w:rsidP="00D847C6">
      <w:pPr>
        <w:pStyle w:val="BodySingle"/>
        <w:tabs>
          <w:tab w:val="left" w:pos="4500"/>
        </w:tabs>
        <w:ind w:left="-426" w:right="-335"/>
        <w:rPr>
          <w:rFonts w:ascii="Arial" w:hAnsi="Arial"/>
          <w:color w:val="000000" w:themeColor="text1"/>
        </w:rPr>
      </w:pPr>
      <w:r w:rsidRPr="00624A5A">
        <w:rPr>
          <w:rFonts w:ascii="Arial" w:hAnsi="Arial"/>
          <w:color w:val="000000" w:themeColor="text1"/>
        </w:rPr>
        <w:t>8</w:t>
      </w:r>
      <w:r w:rsidR="00F615C3" w:rsidRPr="00624A5A">
        <w:rPr>
          <w:rFonts w:ascii="Arial" w:hAnsi="Arial"/>
          <w:color w:val="000000" w:themeColor="text1"/>
        </w:rPr>
        <w:t xml:space="preserve">. </w:t>
      </w:r>
      <w:r w:rsidR="008A5283" w:rsidRPr="00624A5A">
        <w:rPr>
          <w:rFonts w:ascii="Arial" w:hAnsi="Arial"/>
          <w:color w:val="000000" w:themeColor="text1"/>
        </w:rPr>
        <w:t xml:space="preserve">The Tenderer is requested to acknowledge receipt of the Tender documents and to state whether or not an offer will be submitted to </w:t>
      </w:r>
      <w:hyperlink r:id="rId9" w:history="1">
        <w:r w:rsidR="00DB4B4C" w:rsidRPr="00624A5A">
          <w:rPr>
            <w:rStyle w:val="Hyperlink"/>
            <w:rFonts w:ascii="Arial" w:hAnsi="Arial"/>
            <w:color w:val="000000" w:themeColor="text1"/>
          </w:rPr>
          <w:t>gilbert.muller@hsl.gsi.gov.uk</w:t>
        </w:r>
      </w:hyperlink>
      <w:r w:rsidR="00DB4B4C" w:rsidRPr="00624A5A">
        <w:rPr>
          <w:rFonts w:ascii="Arial" w:hAnsi="Arial"/>
          <w:color w:val="000000" w:themeColor="text1"/>
        </w:rPr>
        <w:t xml:space="preserve"> </w:t>
      </w:r>
      <w:r w:rsidR="008A5283" w:rsidRPr="00624A5A">
        <w:rPr>
          <w:rFonts w:ascii="Arial" w:hAnsi="Arial"/>
          <w:color w:val="000000" w:themeColor="text1"/>
        </w:rPr>
        <w:t xml:space="preserve">  In the event that the Tenderer does not intend to bid, please destroy all of the enclosed documents.</w:t>
      </w:r>
    </w:p>
    <w:p w:rsidR="008A5283" w:rsidRPr="00624A5A" w:rsidRDefault="008A5283" w:rsidP="0096533B">
      <w:pPr>
        <w:pStyle w:val="BodySingle"/>
        <w:tabs>
          <w:tab w:val="left" w:pos="4500"/>
        </w:tabs>
        <w:ind w:left="-426" w:right="-335"/>
        <w:rPr>
          <w:rFonts w:ascii="Arial" w:hAnsi="Arial"/>
          <w:color w:val="000000" w:themeColor="text1"/>
        </w:rPr>
      </w:pPr>
    </w:p>
    <w:p w:rsidR="00D847C6" w:rsidRPr="00624A5A" w:rsidRDefault="00D847C6" w:rsidP="00D847C6">
      <w:pPr>
        <w:pStyle w:val="BodySingle"/>
        <w:tabs>
          <w:tab w:val="left" w:pos="4500"/>
        </w:tabs>
        <w:ind w:left="-426" w:right="-335"/>
        <w:rPr>
          <w:rFonts w:ascii="Arial" w:hAnsi="Arial"/>
          <w:b/>
          <w:bCs/>
          <w:color w:val="000000" w:themeColor="text1"/>
        </w:rPr>
      </w:pPr>
      <w:r w:rsidRPr="00624A5A">
        <w:rPr>
          <w:rFonts w:ascii="Arial" w:hAnsi="Arial"/>
          <w:b/>
          <w:bCs/>
          <w:color w:val="000000" w:themeColor="text1"/>
        </w:rPr>
        <w:t>SUBMISSION OF TENDERS</w:t>
      </w:r>
    </w:p>
    <w:p w:rsidR="008A5283" w:rsidRPr="00624A5A" w:rsidRDefault="00D847C6" w:rsidP="00D847C6">
      <w:pPr>
        <w:pStyle w:val="BodySingle"/>
        <w:tabs>
          <w:tab w:val="left" w:pos="4500"/>
        </w:tabs>
        <w:ind w:left="-426" w:right="-335"/>
        <w:rPr>
          <w:rFonts w:ascii="Arial" w:hAnsi="Arial"/>
          <w:b/>
          <w:bCs/>
          <w:color w:val="000000" w:themeColor="text1"/>
        </w:rPr>
      </w:pPr>
      <w:r w:rsidRPr="00624A5A">
        <w:rPr>
          <w:rFonts w:ascii="Arial" w:hAnsi="Arial"/>
          <w:color w:val="000000" w:themeColor="text1"/>
        </w:rPr>
        <w:t>9</w:t>
      </w:r>
      <w:r w:rsidR="0023242C" w:rsidRPr="00624A5A">
        <w:rPr>
          <w:rFonts w:ascii="Arial" w:hAnsi="Arial"/>
          <w:color w:val="000000" w:themeColor="text1"/>
        </w:rPr>
        <w:t xml:space="preserve">. </w:t>
      </w:r>
      <w:r w:rsidR="008A5283" w:rsidRPr="00624A5A">
        <w:rPr>
          <w:rFonts w:ascii="Arial" w:hAnsi="Arial"/>
          <w:color w:val="000000" w:themeColor="text1"/>
        </w:rPr>
        <w:t>Tenderers must complete and return the following documents</w:t>
      </w:r>
    </w:p>
    <w:p w:rsidR="0009352D" w:rsidRPr="00624A5A" w:rsidRDefault="0009352D" w:rsidP="0023242C">
      <w:pPr>
        <w:pStyle w:val="BodySingle"/>
        <w:tabs>
          <w:tab w:val="left" w:pos="4500"/>
        </w:tabs>
        <w:ind w:right="-335"/>
        <w:rPr>
          <w:rFonts w:ascii="Arial" w:hAnsi="Arial"/>
          <w:b/>
          <w:bCs/>
          <w:color w:val="000000" w:themeColor="text1"/>
        </w:rPr>
      </w:pPr>
    </w:p>
    <w:p w:rsidR="008A5283" w:rsidRPr="00624A5A" w:rsidRDefault="0009352D" w:rsidP="0009352D">
      <w:pPr>
        <w:pStyle w:val="BodySingle"/>
        <w:tabs>
          <w:tab w:val="num" w:pos="1200"/>
          <w:tab w:val="left" w:pos="4500"/>
        </w:tabs>
        <w:ind w:right="-335"/>
        <w:rPr>
          <w:rFonts w:ascii="Arial" w:hAnsi="Arial"/>
          <w:color w:val="000000" w:themeColor="text1"/>
        </w:rPr>
      </w:pPr>
      <w:r w:rsidRPr="00624A5A">
        <w:rPr>
          <w:rFonts w:ascii="Arial" w:hAnsi="Arial"/>
          <w:color w:val="000000" w:themeColor="text1"/>
        </w:rPr>
        <w:t>Schedule B</w:t>
      </w:r>
      <w:r w:rsidR="00A97255" w:rsidRPr="00624A5A">
        <w:rPr>
          <w:rFonts w:ascii="Arial" w:hAnsi="Arial"/>
          <w:color w:val="000000" w:themeColor="text1"/>
        </w:rPr>
        <w:t xml:space="preserve"> </w:t>
      </w:r>
      <w:r w:rsidR="00987B86" w:rsidRPr="00624A5A">
        <w:rPr>
          <w:rFonts w:ascii="Arial" w:hAnsi="Arial"/>
          <w:color w:val="000000" w:themeColor="text1"/>
        </w:rPr>
        <w:t>–</w:t>
      </w:r>
      <w:r w:rsidRPr="00624A5A">
        <w:rPr>
          <w:rFonts w:ascii="Arial" w:hAnsi="Arial"/>
          <w:color w:val="000000" w:themeColor="text1"/>
        </w:rPr>
        <w:t xml:space="preserve"> </w:t>
      </w:r>
      <w:r w:rsidR="00987B86" w:rsidRPr="00624A5A">
        <w:rPr>
          <w:rFonts w:ascii="Arial" w:hAnsi="Arial"/>
          <w:color w:val="000000" w:themeColor="text1"/>
        </w:rPr>
        <w:t xml:space="preserve">Response to specification </w:t>
      </w:r>
      <w:r w:rsidR="008A5283" w:rsidRPr="00624A5A">
        <w:rPr>
          <w:rFonts w:ascii="Arial" w:hAnsi="Arial"/>
          <w:color w:val="000000" w:themeColor="text1"/>
        </w:rPr>
        <w:t>how your tender mee</w:t>
      </w:r>
      <w:r w:rsidR="00987B86" w:rsidRPr="00624A5A">
        <w:rPr>
          <w:rFonts w:ascii="Arial" w:hAnsi="Arial"/>
          <w:color w:val="000000" w:themeColor="text1"/>
        </w:rPr>
        <w:t>ts</w:t>
      </w:r>
      <w:r w:rsidRPr="00624A5A">
        <w:rPr>
          <w:rFonts w:ascii="Arial" w:hAnsi="Arial"/>
          <w:color w:val="000000" w:themeColor="text1"/>
        </w:rPr>
        <w:t xml:space="preserve"> </w:t>
      </w:r>
      <w:r w:rsidR="00671249" w:rsidRPr="00624A5A">
        <w:rPr>
          <w:rFonts w:ascii="Arial" w:hAnsi="Arial"/>
          <w:color w:val="000000" w:themeColor="text1"/>
        </w:rPr>
        <w:t xml:space="preserve">the </w:t>
      </w:r>
      <w:r w:rsidRPr="00624A5A">
        <w:rPr>
          <w:rFonts w:ascii="Arial" w:hAnsi="Arial"/>
          <w:color w:val="000000" w:themeColor="text1"/>
        </w:rPr>
        <w:t>Specification</w:t>
      </w:r>
    </w:p>
    <w:p w:rsidR="008A5283" w:rsidRPr="00624A5A" w:rsidRDefault="00A97255" w:rsidP="0009352D">
      <w:pPr>
        <w:pStyle w:val="BodySingle"/>
        <w:ind w:right="-335"/>
        <w:rPr>
          <w:rFonts w:ascii="Arial" w:hAnsi="Arial"/>
          <w:color w:val="000000" w:themeColor="text1"/>
        </w:rPr>
      </w:pPr>
      <w:r w:rsidRPr="00624A5A">
        <w:rPr>
          <w:rFonts w:ascii="Arial" w:hAnsi="Arial"/>
          <w:color w:val="000000" w:themeColor="text1"/>
        </w:rPr>
        <w:t xml:space="preserve">Schedule C - </w:t>
      </w:r>
      <w:r w:rsidR="008A5283" w:rsidRPr="00624A5A">
        <w:rPr>
          <w:rFonts w:ascii="Arial" w:hAnsi="Arial"/>
          <w:color w:val="000000" w:themeColor="text1"/>
        </w:rPr>
        <w:t>Pricing Schedule</w:t>
      </w:r>
    </w:p>
    <w:p w:rsidR="0009352D" w:rsidRPr="00624A5A" w:rsidRDefault="0009352D" w:rsidP="0009352D">
      <w:pPr>
        <w:pStyle w:val="BodySingle"/>
        <w:tabs>
          <w:tab w:val="num" w:pos="1200"/>
          <w:tab w:val="left" w:pos="4500"/>
        </w:tabs>
        <w:ind w:right="-335"/>
        <w:rPr>
          <w:rFonts w:ascii="Arial" w:hAnsi="Arial"/>
          <w:color w:val="000000" w:themeColor="text1"/>
        </w:rPr>
      </w:pPr>
    </w:p>
    <w:p w:rsidR="008A5283" w:rsidRPr="00624A5A" w:rsidRDefault="008A5283" w:rsidP="0009352D">
      <w:pPr>
        <w:pStyle w:val="BodySingle"/>
        <w:tabs>
          <w:tab w:val="num" w:pos="1200"/>
          <w:tab w:val="left" w:pos="4500"/>
        </w:tabs>
        <w:ind w:right="-335"/>
        <w:rPr>
          <w:rFonts w:ascii="Arial" w:hAnsi="Arial"/>
          <w:color w:val="000000" w:themeColor="text1"/>
        </w:rPr>
      </w:pPr>
      <w:r w:rsidRPr="00624A5A">
        <w:rPr>
          <w:rFonts w:ascii="Arial" w:hAnsi="Arial"/>
          <w:color w:val="000000" w:themeColor="text1"/>
        </w:rPr>
        <w:t>Any other literature to support your Tender</w:t>
      </w:r>
    </w:p>
    <w:p w:rsidR="008A5283" w:rsidRPr="00624A5A" w:rsidRDefault="008A5283" w:rsidP="0096533B">
      <w:pPr>
        <w:pStyle w:val="BodySingle"/>
        <w:tabs>
          <w:tab w:val="num" w:pos="1200"/>
          <w:tab w:val="left" w:pos="4500"/>
        </w:tabs>
        <w:ind w:left="-426" w:right="-335" w:hanging="480"/>
        <w:rPr>
          <w:rFonts w:ascii="Arial" w:hAnsi="Arial"/>
          <w:color w:val="000000" w:themeColor="text1"/>
        </w:rPr>
      </w:pPr>
    </w:p>
    <w:p w:rsidR="005A53A4" w:rsidRPr="00624A5A" w:rsidRDefault="0079146A" w:rsidP="005A53A4">
      <w:pPr>
        <w:pStyle w:val="BodySingle"/>
        <w:ind w:left="-426" w:right="-335"/>
        <w:rPr>
          <w:rFonts w:ascii="Arial" w:hAnsi="Arial"/>
          <w:color w:val="000000" w:themeColor="text1"/>
        </w:rPr>
      </w:pPr>
      <w:r w:rsidRPr="00624A5A">
        <w:rPr>
          <w:rFonts w:ascii="Arial" w:hAnsi="Arial"/>
          <w:color w:val="000000" w:themeColor="text1"/>
        </w:rPr>
        <w:tab/>
      </w:r>
      <w:r w:rsidR="008A5283" w:rsidRPr="00624A5A">
        <w:rPr>
          <w:rFonts w:ascii="Arial" w:hAnsi="Arial"/>
          <w:color w:val="000000" w:themeColor="text1"/>
        </w:rPr>
        <w:t xml:space="preserve">Failure to complete these documents, or provide good reason why you cannot </w:t>
      </w:r>
      <w:r w:rsidRPr="00624A5A">
        <w:rPr>
          <w:rFonts w:ascii="Arial" w:hAnsi="Arial"/>
          <w:color w:val="000000" w:themeColor="text1"/>
        </w:rPr>
        <w:tab/>
      </w:r>
      <w:r w:rsidR="008A5283" w:rsidRPr="00624A5A">
        <w:rPr>
          <w:rFonts w:ascii="Arial" w:hAnsi="Arial"/>
          <w:color w:val="000000" w:themeColor="text1"/>
        </w:rPr>
        <w:t>complete any of the information requeste</w:t>
      </w:r>
      <w:r w:rsidR="00D847C6" w:rsidRPr="00624A5A">
        <w:rPr>
          <w:rFonts w:ascii="Arial" w:hAnsi="Arial"/>
          <w:color w:val="000000" w:themeColor="text1"/>
        </w:rPr>
        <w:t>d, may invalidate your tender.</w:t>
      </w:r>
    </w:p>
    <w:p w:rsidR="00211CFD" w:rsidRPr="00624A5A" w:rsidRDefault="00211CFD" w:rsidP="005F3E9D">
      <w:pPr>
        <w:pStyle w:val="BodySingle"/>
        <w:ind w:left="-426" w:right="-335"/>
        <w:rPr>
          <w:rFonts w:ascii="Arial" w:hAnsi="Arial"/>
          <w:color w:val="000000" w:themeColor="text1"/>
        </w:rPr>
      </w:pPr>
    </w:p>
    <w:p w:rsidR="00C37B02" w:rsidRPr="00624A5A" w:rsidRDefault="00D847C6" w:rsidP="00F615C3">
      <w:pPr>
        <w:pStyle w:val="BodySingle"/>
        <w:ind w:left="-426" w:right="-335"/>
        <w:rPr>
          <w:rFonts w:ascii="Arial" w:hAnsi="Arial"/>
          <w:b/>
          <w:bCs/>
          <w:color w:val="000000" w:themeColor="text1"/>
        </w:rPr>
      </w:pPr>
      <w:r w:rsidRPr="00624A5A">
        <w:rPr>
          <w:rFonts w:ascii="Arial" w:hAnsi="Arial"/>
          <w:color w:val="000000" w:themeColor="text1"/>
        </w:rPr>
        <w:t xml:space="preserve">10. </w:t>
      </w:r>
      <w:r w:rsidR="008A5283" w:rsidRPr="00624A5A">
        <w:rPr>
          <w:rFonts w:ascii="Arial" w:hAnsi="Arial"/>
          <w:color w:val="000000" w:themeColor="text1"/>
        </w:rPr>
        <w:t xml:space="preserve">The Tender shall be returned to the above address to arrive </w:t>
      </w:r>
      <w:r w:rsidR="008A5283" w:rsidRPr="00624A5A">
        <w:rPr>
          <w:rFonts w:ascii="Arial" w:hAnsi="Arial"/>
          <w:b/>
          <w:bCs/>
          <w:color w:val="000000" w:themeColor="text1"/>
        </w:rPr>
        <w:t>on or before</w:t>
      </w:r>
    </w:p>
    <w:p w:rsidR="00F615C3" w:rsidRPr="00624A5A" w:rsidRDefault="00C37B02" w:rsidP="00F615C3">
      <w:pPr>
        <w:pStyle w:val="BodySingle"/>
        <w:ind w:left="-426" w:right="-335"/>
        <w:rPr>
          <w:rFonts w:ascii="Arial" w:hAnsi="Arial"/>
          <w:color w:val="000000" w:themeColor="text1"/>
        </w:rPr>
      </w:pPr>
      <w:r w:rsidRPr="00624A5A">
        <w:rPr>
          <w:rFonts w:ascii="Arial" w:hAnsi="Arial"/>
          <w:b/>
          <w:bCs/>
          <w:color w:val="000000" w:themeColor="text1"/>
        </w:rPr>
        <w:tab/>
      </w:r>
      <w:r w:rsidR="008A5283" w:rsidRPr="00624A5A">
        <w:rPr>
          <w:rFonts w:ascii="Arial" w:hAnsi="Arial"/>
          <w:b/>
          <w:bCs/>
          <w:color w:val="000000" w:themeColor="text1"/>
        </w:rPr>
        <w:t>2pm</w:t>
      </w:r>
      <w:r w:rsidR="00F74292" w:rsidRPr="00624A5A">
        <w:rPr>
          <w:rFonts w:ascii="Arial" w:hAnsi="Arial"/>
          <w:b/>
          <w:bCs/>
          <w:color w:val="000000" w:themeColor="text1"/>
        </w:rPr>
        <w:t xml:space="preserve"> </w:t>
      </w:r>
      <w:r w:rsidR="008F1B84">
        <w:rPr>
          <w:rFonts w:ascii="Arial" w:hAnsi="Arial"/>
          <w:b/>
          <w:bCs/>
          <w:color w:val="000000" w:themeColor="text1"/>
        </w:rPr>
        <w:t>Friday 29 May</w:t>
      </w:r>
      <w:bookmarkStart w:id="0" w:name="_GoBack"/>
      <w:bookmarkEnd w:id="0"/>
      <w:r w:rsidR="00914F64">
        <w:rPr>
          <w:rFonts w:ascii="Arial" w:hAnsi="Arial"/>
          <w:b/>
          <w:bCs/>
          <w:color w:val="000000" w:themeColor="text1"/>
        </w:rPr>
        <w:t xml:space="preserve"> </w:t>
      </w:r>
      <w:r w:rsidR="00924565">
        <w:rPr>
          <w:rFonts w:ascii="Arial" w:hAnsi="Arial"/>
          <w:b/>
          <w:bCs/>
          <w:color w:val="000000" w:themeColor="text1"/>
        </w:rPr>
        <w:t>2015</w:t>
      </w:r>
      <w:r w:rsidR="008A5283" w:rsidRPr="00624A5A">
        <w:rPr>
          <w:rFonts w:ascii="Arial" w:hAnsi="Arial"/>
          <w:b/>
          <w:bCs/>
          <w:color w:val="000000" w:themeColor="text1"/>
        </w:rPr>
        <w:t>.</w:t>
      </w:r>
      <w:r w:rsidR="008A5283" w:rsidRPr="00624A5A">
        <w:rPr>
          <w:rFonts w:ascii="Arial" w:hAnsi="Arial"/>
          <w:color w:val="000000" w:themeColor="text1"/>
        </w:rPr>
        <w:t xml:space="preserve"> HSE reserves the right to reject any tender </w:t>
      </w:r>
      <w:r w:rsidR="003357A5" w:rsidRPr="00624A5A">
        <w:rPr>
          <w:rFonts w:ascii="Arial" w:hAnsi="Arial"/>
          <w:color w:val="000000" w:themeColor="text1"/>
        </w:rPr>
        <w:tab/>
      </w:r>
      <w:r w:rsidR="008A5283" w:rsidRPr="00624A5A">
        <w:rPr>
          <w:rFonts w:ascii="Arial" w:hAnsi="Arial"/>
          <w:color w:val="000000" w:themeColor="text1"/>
        </w:rPr>
        <w:t>received after this</w:t>
      </w:r>
      <w:r w:rsidR="003357A5" w:rsidRPr="00624A5A">
        <w:rPr>
          <w:rFonts w:ascii="Arial" w:hAnsi="Arial"/>
          <w:color w:val="000000" w:themeColor="text1"/>
        </w:rPr>
        <w:t xml:space="preserve"> </w:t>
      </w:r>
      <w:r w:rsidR="008A5283" w:rsidRPr="00624A5A">
        <w:rPr>
          <w:rFonts w:ascii="Arial" w:hAnsi="Arial"/>
          <w:color w:val="000000" w:themeColor="text1"/>
        </w:rPr>
        <w:t>deadline, for whatever reason.</w:t>
      </w:r>
    </w:p>
    <w:p w:rsidR="00F615C3" w:rsidRPr="00624A5A" w:rsidRDefault="00F615C3" w:rsidP="00F615C3">
      <w:pPr>
        <w:pStyle w:val="BodySingle"/>
        <w:ind w:left="-426" w:right="-335"/>
        <w:rPr>
          <w:rFonts w:ascii="Arial" w:hAnsi="Arial"/>
          <w:color w:val="000000" w:themeColor="text1"/>
        </w:rPr>
      </w:pPr>
    </w:p>
    <w:p w:rsidR="008A5283" w:rsidRPr="00624A5A" w:rsidRDefault="00211CFD" w:rsidP="00F615C3">
      <w:pPr>
        <w:pStyle w:val="BodySingle"/>
        <w:ind w:left="-426" w:right="-335"/>
        <w:rPr>
          <w:rFonts w:ascii="Arial" w:hAnsi="Arial"/>
          <w:color w:val="000000" w:themeColor="text1"/>
        </w:rPr>
      </w:pPr>
      <w:r w:rsidRPr="00624A5A">
        <w:rPr>
          <w:rFonts w:ascii="Arial" w:hAnsi="Arial"/>
          <w:color w:val="000000" w:themeColor="text1"/>
        </w:rPr>
        <w:lastRenderedPageBreak/>
        <w:t xml:space="preserve">11. </w:t>
      </w:r>
      <w:r w:rsidR="008A5283" w:rsidRPr="00624A5A">
        <w:rPr>
          <w:rFonts w:ascii="Arial" w:hAnsi="Arial"/>
          <w:color w:val="000000" w:themeColor="text1"/>
        </w:rPr>
        <w:t xml:space="preserve">Tenders will be accepted in the following format. </w:t>
      </w:r>
    </w:p>
    <w:p w:rsidR="00F615C3" w:rsidRDefault="008A5283" w:rsidP="00F615C3">
      <w:pPr>
        <w:pStyle w:val="BodySingle"/>
        <w:ind w:right="-335"/>
        <w:rPr>
          <w:rStyle w:val="Hyperlink"/>
          <w:rFonts w:ascii="Arial" w:hAnsi="Arial" w:cs="Arial"/>
          <w:color w:val="000000" w:themeColor="text1"/>
        </w:rPr>
      </w:pPr>
      <w:proofErr w:type="gramStart"/>
      <w:r w:rsidRPr="00624A5A">
        <w:rPr>
          <w:rFonts w:ascii="Arial" w:hAnsi="Arial" w:cs="Arial"/>
          <w:color w:val="000000" w:themeColor="text1"/>
        </w:rPr>
        <w:t>an</w:t>
      </w:r>
      <w:proofErr w:type="gramEnd"/>
      <w:r w:rsidRPr="00624A5A">
        <w:rPr>
          <w:rFonts w:ascii="Arial" w:hAnsi="Arial" w:cs="Arial"/>
          <w:color w:val="000000" w:themeColor="text1"/>
        </w:rPr>
        <w:t xml:space="preserve"> electronic copy to </w:t>
      </w:r>
      <w:hyperlink r:id="rId10" w:history="1">
        <w:r w:rsidR="0066567C" w:rsidRPr="00624A5A">
          <w:rPr>
            <w:rStyle w:val="Hyperlink"/>
            <w:rFonts w:ascii="Arial" w:hAnsi="Arial" w:cs="Arial"/>
            <w:color w:val="000000" w:themeColor="text1"/>
          </w:rPr>
          <w:t>gilbert.muller@hsl.gsi.gov.uk</w:t>
        </w:r>
      </w:hyperlink>
    </w:p>
    <w:p w:rsidR="006A0D14" w:rsidRPr="00624A5A" w:rsidRDefault="006A0D14" w:rsidP="00F615C3">
      <w:pPr>
        <w:pStyle w:val="BodySingle"/>
        <w:ind w:right="-335"/>
        <w:rPr>
          <w:rStyle w:val="Hyperlink"/>
          <w:rFonts w:ascii="Arial" w:hAnsi="Arial" w:cs="Arial"/>
          <w:color w:val="000000" w:themeColor="text1"/>
          <w:u w:val="none"/>
        </w:rPr>
      </w:pPr>
    </w:p>
    <w:p w:rsidR="00A629A6" w:rsidRPr="00624A5A" w:rsidRDefault="00F615C3" w:rsidP="00A629A6">
      <w:pPr>
        <w:ind w:left="-426" w:right="-335"/>
        <w:rPr>
          <w:color w:val="000000" w:themeColor="text1"/>
        </w:rPr>
      </w:pPr>
      <w:r w:rsidRPr="00624A5A">
        <w:rPr>
          <w:color w:val="000000" w:themeColor="text1"/>
        </w:rPr>
        <w:tab/>
      </w:r>
      <w:r w:rsidR="008A5283" w:rsidRPr="00624A5A">
        <w:rPr>
          <w:color w:val="000000" w:themeColor="text1"/>
        </w:rPr>
        <w:t>Please e</w:t>
      </w:r>
      <w:r w:rsidR="00D74733" w:rsidRPr="00624A5A">
        <w:rPr>
          <w:color w:val="000000" w:themeColor="text1"/>
        </w:rPr>
        <w:t>nsure the e-mail reference is:</w:t>
      </w:r>
    </w:p>
    <w:p w:rsidR="00997D37" w:rsidRDefault="00C92C7A" w:rsidP="00997D37">
      <w:pPr>
        <w:jc w:val="center"/>
        <w:rPr>
          <w:rFonts w:eastAsiaTheme="minorEastAsia" w:cs="Arial"/>
          <w:b/>
          <w:color w:val="000000" w:themeColor="text1"/>
          <w:sz w:val="22"/>
          <w:szCs w:val="22"/>
          <w:u w:val="single"/>
          <w:lang w:val="en-US" w:eastAsia="en-GB"/>
        </w:rPr>
      </w:pPr>
      <w:r>
        <w:rPr>
          <w:rFonts w:eastAsiaTheme="minorEastAsia" w:cs="Arial"/>
          <w:b/>
          <w:color w:val="000000" w:themeColor="text1"/>
          <w:sz w:val="22"/>
          <w:szCs w:val="22"/>
          <w:u w:val="single"/>
          <w:lang w:val="en-US" w:eastAsia="en-GB"/>
        </w:rPr>
        <w:t xml:space="preserve">T35 1415 </w:t>
      </w:r>
      <w:r w:rsidRPr="00C92C7A">
        <w:rPr>
          <w:rFonts w:eastAsiaTheme="minorEastAsia" w:cs="Arial"/>
          <w:b/>
          <w:bCs/>
          <w:color w:val="000000" w:themeColor="text1"/>
          <w:sz w:val="22"/>
          <w:szCs w:val="22"/>
          <w:u w:val="single"/>
          <w:lang w:eastAsia="en-GB"/>
        </w:rPr>
        <w:t>Ultra High Performance Liquid Chromatography (UHPLC) with Photodiode Array (PDA) and Electro Chemical Detectors (EC)</w:t>
      </w:r>
    </w:p>
    <w:p w:rsidR="00F615C3" w:rsidRPr="00624A5A" w:rsidRDefault="00F615C3" w:rsidP="0096533B">
      <w:pPr>
        <w:pStyle w:val="BodySingle"/>
        <w:ind w:left="-426" w:right="-335" w:firstLine="360"/>
        <w:rPr>
          <w:rFonts w:ascii="Arial" w:hAnsi="Arial"/>
          <w:b/>
          <w:color w:val="000000" w:themeColor="text1"/>
        </w:rPr>
      </w:pPr>
    </w:p>
    <w:p w:rsidR="008A5283" w:rsidRPr="00624A5A" w:rsidRDefault="008A5283" w:rsidP="0096533B">
      <w:pPr>
        <w:pStyle w:val="BodySingle"/>
        <w:ind w:left="-426" w:right="-335" w:firstLine="360"/>
        <w:rPr>
          <w:rFonts w:ascii="Arial" w:hAnsi="Arial"/>
          <w:b/>
          <w:color w:val="000000" w:themeColor="text1"/>
        </w:rPr>
      </w:pPr>
      <w:r w:rsidRPr="00624A5A">
        <w:rPr>
          <w:rFonts w:ascii="Arial" w:hAnsi="Arial"/>
          <w:b/>
          <w:color w:val="000000" w:themeColor="text1"/>
        </w:rPr>
        <w:t>Please note faxed copies will not be considered by the Authority;</w:t>
      </w:r>
    </w:p>
    <w:p w:rsidR="008A5283" w:rsidRPr="00624A5A" w:rsidRDefault="008A5283" w:rsidP="0096533B">
      <w:pPr>
        <w:pStyle w:val="BodySingle"/>
        <w:ind w:left="-426" w:right="-335"/>
        <w:rPr>
          <w:rFonts w:ascii="Arial" w:hAnsi="Arial"/>
          <w:color w:val="000000" w:themeColor="text1"/>
        </w:rPr>
      </w:pPr>
    </w:p>
    <w:p w:rsidR="008A5283" w:rsidRPr="00624A5A" w:rsidRDefault="000B4558" w:rsidP="0096533B">
      <w:pPr>
        <w:pStyle w:val="BodySingle"/>
        <w:tabs>
          <w:tab w:val="left" w:pos="4500"/>
        </w:tabs>
        <w:ind w:left="-426" w:right="-335"/>
        <w:rPr>
          <w:rFonts w:ascii="Arial" w:hAnsi="Arial"/>
          <w:b/>
          <w:bCs/>
          <w:color w:val="000000" w:themeColor="text1"/>
        </w:rPr>
      </w:pPr>
      <w:r w:rsidRPr="00624A5A">
        <w:rPr>
          <w:rFonts w:ascii="Arial" w:hAnsi="Arial"/>
          <w:color w:val="000000" w:themeColor="text1"/>
        </w:rPr>
        <w:t xml:space="preserve">      </w:t>
      </w:r>
      <w:r w:rsidR="008A5283" w:rsidRPr="00624A5A">
        <w:rPr>
          <w:rFonts w:ascii="Arial" w:hAnsi="Arial"/>
          <w:b/>
          <w:bCs/>
          <w:color w:val="000000" w:themeColor="text1"/>
        </w:rPr>
        <w:t>TENDER VALIDITY</w:t>
      </w:r>
      <w:r w:rsidR="008A5283" w:rsidRPr="00624A5A">
        <w:rPr>
          <w:rFonts w:ascii="Arial" w:hAnsi="Arial"/>
          <w:b/>
          <w:bCs/>
          <w:color w:val="000000" w:themeColor="text1"/>
        </w:rPr>
        <w:tab/>
      </w:r>
    </w:p>
    <w:p w:rsidR="00325744" w:rsidRPr="00624A5A" w:rsidRDefault="00490EE2" w:rsidP="000B4558">
      <w:pPr>
        <w:pStyle w:val="BodySingle"/>
        <w:ind w:left="-426" w:right="-335"/>
        <w:rPr>
          <w:rFonts w:ascii="Arial" w:hAnsi="Arial"/>
          <w:color w:val="000000" w:themeColor="text1"/>
        </w:rPr>
      </w:pPr>
      <w:r w:rsidRPr="00624A5A">
        <w:rPr>
          <w:rFonts w:ascii="Arial" w:hAnsi="Arial"/>
          <w:color w:val="000000" w:themeColor="text1"/>
        </w:rPr>
        <w:t>12</w:t>
      </w:r>
      <w:r w:rsidR="00F332F6" w:rsidRPr="00624A5A">
        <w:rPr>
          <w:rFonts w:ascii="Arial" w:hAnsi="Arial"/>
          <w:color w:val="000000" w:themeColor="text1"/>
        </w:rPr>
        <w:t xml:space="preserve">. </w:t>
      </w:r>
      <w:r w:rsidR="008A5283" w:rsidRPr="00624A5A">
        <w:rPr>
          <w:rFonts w:ascii="Arial" w:hAnsi="Arial"/>
          <w:color w:val="000000" w:themeColor="text1"/>
        </w:rPr>
        <w:t>Unless otherwise stated by the Tenderer, Tenders shall re</w:t>
      </w:r>
      <w:r w:rsidR="00F332F6" w:rsidRPr="00624A5A">
        <w:rPr>
          <w:rFonts w:ascii="Arial" w:hAnsi="Arial"/>
          <w:color w:val="000000" w:themeColor="text1"/>
        </w:rPr>
        <w:t xml:space="preserve">main valid for </w:t>
      </w:r>
      <w:r w:rsidR="008A5283" w:rsidRPr="00624A5A">
        <w:rPr>
          <w:rFonts w:ascii="Arial" w:hAnsi="Arial"/>
          <w:b/>
          <w:bCs/>
          <w:color w:val="000000" w:themeColor="text1"/>
        </w:rPr>
        <w:t xml:space="preserve">90 </w:t>
      </w:r>
      <w:r w:rsidR="00F332F6" w:rsidRPr="00624A5A">
        <w:rPr>
          <w:rFonts w:ascii="Arial" w:hAnsi="Arial"/>
          <w:b/>
          <w:bCs/>
          <w:color w:val="000000" w:themeColor="text1"/>
        </w:rPr>
        <w:tab/>
      </w:r>
      <w:r w:rsidR="008A5283" w:rsidRPr="00624A5A">
        <w:rPr>
          <w:rFonts w:ascii="Arial" w:hAnsi="Arial"/>
          <w:b/>
          <w:bCs/>
          <w:color w:val="000000" w:themeColor="text1"/>
        </w:rPr>
        <w:t>(ninety) days</w:t>
      </w:r>
      <w:r w:rsidR="008A5283" w:rsidRPr="00624A5A">
        <w:rPr>
          <w:rFonts w:ascii="Arial" w:hAnsi="Arial"/>
          <w:color w:val="000000" w:themeColor="text1"/>
        </w:rPr>
        <w:t xml:space="preserve"> from the clo</w:t>
      </w:r>
      <w:r w:rsidR="00325744" w:rsidRPr="00624A5A">
        <w:rPr>
          <w:rFonts w:ascii="Arial" w:hAnsi="Arial"/>
          <w:color w:val="000000" w:themeColor="text1"/>
        </w:rPr>
        <w:t xml:space="preserve">sing date of receipt of Tenders. Subject to Ministerial </w:t>
      </w:r>
      <w:r w:rsidR="00325744" w:rsidRPr="00624A5A">
        <w:rPr>
          <w:rFonts w:ascii="Arial" w:hAnsi="Arial"/>
          <w:color w:val="000000" w:themeColor="text1"/>
        </w:rPr>
        <w:tab/>
        <w:t>Oversight.</w:t>
      </w:r>
    </w:p>
    <w:p w:rsidR="00325744" w:rsidRPr="00624A5A" w:rsidRDefault="00325744" w:rsidP="000B4558">
      <w:pPr>
        <w:pStyle w:val="BodySingle"/>
        <w:ind w:left="-426" w:right="-335"/>
        <w:rPr>
          <w:rFonts w:ascii="Arial" w:hAnsi="Arial"/>
          <w:color w:val="000000" w:themeColor="text1"/>
        </w:rPr>
      </w:pPr>
    </w:p>
    <w:p w:rsidR="008A5283" w:rsidRPr="00624A5A" w:rsidRDefault="000B4558" w:rsidP="000B4558">
      <w:pPr>
        <w:pStyle w:val="BodySingle"/>
        <w:ind w:left="-426" w:right="-335"/>
        <w:rPr>
          <w:rFonts w:ascii="Arial" w:hAnsi="Arial" w:cs="Arial"/>
          <w:i/>
          <w:color w:val="000000" w:themeColor="text1"/>
        </w:rPr>
      </w:pPr>
      <w:r w:rsidRPr="00624A5A">
        <w:rPr>
          <w:rFonts w:ascii="Arial" w:hAnsi="Arial" w:cs="Arial"/>
          <w:i/>
          <w:color w:val="000000" w:themeColor="text1"/>
        </w:rPr>
        <w:tab/>
      </w:r>
      <w:r w:rsidR="008A5283" w:rsidRPr="00624A5A">
        <w:rPr>
          <w:rFonts w:ascii="Arial" w:hAnsi="Arial"/>
          <w:b/>
          <w:color w:val="000000" w:themeColor="text1"/>
        </w:rPr>
        <w:t>TENDER EVALUATION</w:t>
      </w:r>
      <w:r w:rsidR="008A5283" w:rsidRPr="00624A5A">
        <w:rPr>
          <w:rFonts w:ascii="Arial" w:hAnsi="Arial"/>
          <w:b/>
          <w:bCs/>
          <w:color w:val="000000" w:themeColor="text1"/>
        </w:rPr>
        <w:t xml:space="preserve"> </w:t>
      </w:r>
    </w:p>
    <w:p w:rsidR="008A5283" w:rsidRPr="00624A5A" w:rsidRDefault="00490EE2" w:rsidP="0096533B">
      <w:pPr>
        <w:pStyle w:val="BodySingle"/>
        <w:ind w:left="-426" w:right="-335"/>
        <w:rPr>
          <w:rFonts w:ascii="Arial" w:hAnsi="Arial"/>
          <w:color w:val="000000" w:themeColor="text1"/>
        </w:rPr>
      </w:pPr>
      <w:r w:rsidRPr="00624A5A">
        <w:rPr>
          <w:rFonts w:ascii="Arial" w:hAnsi="Arial"/>
          <w:color w:val="000000" w:themeColor="text1"/>
        </w:rPr>
        <w:t>14</w:t>
      </w:r>
      <w:r w:rsidR="008A5283" w:rsidRPr="00624A5A">
        <w:rPr>
          <w:rFonts w:ascii="Arial" w:hAnsi="Arial"/>
          <w:color w:val="000000" w:themeColor="text1"/>
        </w:rPr>
        <w:t>.</w:t>
      </w:r>
      <w:r w:rsidR="008A5283" w:rsidRPr="00624A5A">
        <w:rPr>
          <w:rFonts w:ascii="Arial" w:hAnsi="Arial"/>
          <w:color w:val="000000" w:themeColor="text1"/>
        </w:rPr>
        <w:tab/>
        <w:t>Tenders will be evaluated using the following criteria in no particular</w:t>
      </w:r>
      <w:r w:rsidR="00FA3AB2" w:rsidRPr="00624A5A">
        <w:rPr>
          <w:rFonts w:ascii="Arial" w:hAnsi="Arial"/>
          <w:color w:val="000000" w:themeColor="text1"/>
        </w:rPr>
        <w:t xml:space="preserve"> </w:t>
      </w:r>
      <w:r w:rsidR="008A5283" w:rsidRPr="00624A5A">
        <w:rPr>
          <w:rFonts w:ascii="Arial" w:hAnsi="Arial"/>
          <w:color w:val="000000" w:themeColor="text1"/>
        </w:rPr>
        <w:t>order:</w:t>
      </w:r>
    </w:p>
    <w:p w:rsidR="008A5283" w:rsidRPr="00624A5A" w:rsidRDefault="008A5283" w:rsidP="00490EE2">
      <w:pPr>
        <w:pStyle w:val="BodySingle"/>
        <w:numPr>
          <w:ilvl w:val="0"/>
          <w:numId w:val="1"/>
        </w:numPr>
        <w:tabs>
          <w:tab w:val="clear" w:pos="720"/>
        </w:tabs>
        <w:ind w:left="0" w:right="-335" w:firstLine="0"/>
        <w:rPr>
          <w:rFonts w:ascii="Arial" w:hAnsi="Arial"/>
          <w:color w:val="000000" w:themeColor="text1"/>
        </w:rPr>
      </w:pPr>
      <w:r w:rsidRPr="00624A5A">
        <w:rPr>
          <w:rFonts w:ascii="Arial" w:hAnsi="Arial"/>
          <w:color w:val="000000" w:themeColor="text1"/>
        </w:rPr>
        <w:t>adherence to the specification;</w:t>
      </w:r>
    </w:p>
    <w:p w:rsidR="008A5283" w:rsidRPr="00624A5A" w:rsidRDefault="008A5283" w:rsidP="00490EE2">
      <w:pPr>
        <w:pStyle w:val="BodySingle"/>
        <w:numPr>
          <w:ilvl w:val="0"/>
          <w:numId w:val="1"/>
        </w:numPr>
        <w:tabs>
          <w:tab w:val="clear" w:pos="720"/>
        </w:tabs>
        <w:ind w:left="0" w:right="-335" w:firstLine="0"/>
        <w:rPr>
          <w:rFonts w:ascii="Arial" w:hAnsi="Arial"/>
          <w:color w:val="000000" w:themeColor="text1"/>
        </w:rPr>
      </w:pPr>
      <w:r w:rsidRPr="00624A5A">
        <w:rPr>
          <w:rFonts w:ascii="Arial" w:hAnsi="Arial"/>
          <w:color w:val="000000" w:themeColor="text1"/>
        </w:rPr>
        <w:t xml:space="preserve">proper and full completion and supply of documents  as requested in the </w:t>
      </w:r>
      <w:r w:rsidR="00FA3AB2" w:rsidRPr="00624A5A">
        <w:rPr>
          <w:rFonts w:ascii="Arial" w:hAnsi="Arial"/>
          <w:color w:val="000000" w:themeColor="text1"/>
        </w:rPr>
        <w:tab/>
      </w:r>
      <w:r w:rsidRPr="00624A5A">
        <w:rPr>
          <w:rFonts w:ascii="Arial" w:hAnsi="Arial"/>
          <w:color w:val="000000" w:themeColor="text1"/>
        </w:rPr>
        <w:t>Invitation To Tender;</w:t>
      </w:r>
    </w:p>
    <w:p w:rsidR="008A5283" w:rsidRPr="00624A5A" w:rsidRDefault="008A5283" w:rsidP="00490EE2">
      <w:pPr>
        <w:pStyle w:val="BodySingle"/>
        <w:numPr>
          <w:ilvl w:val="0"/>
          <w:numId w:val="1"/>
        </w:numPr>
        <w:tabs>
          <w:tab w:val="clear" w:pos="720"/>
        </w:tabs>
        <w:ind w:left="0" w:right="-335" w:firstLine="0"/>
        <w:rPr>
          <w:rFonts w:ascii="Arial" w:hAnsi="Arial"/>
          <w:color w:val="000000" w:themeColor="text1"/>
        </w:rPr>
      </w:pPr>
      <w:r w:rsidRPr="00624A5A">
        <w:rPr>
          <w:rFonts w:ascii="Arial" w:hAnsi="Arial"/>
          <w:color w:val="000000" w:themeColor="text1"/>
        </w:rPr>
        <w:t>best value for money having regard to price</w:t>
      </w:r>
      <w:r w:rsidR="00490EE2" w:rsidRPr="00624A5A">
        <w:rPr>
          <w:rFonts w:ascii="Arial" w:hAnsi="Arial"/>
          <w:color w:val="000000" w:themeColor="text1"/>
        </w:rPr>
        <w:t>, quality, and an understanding</w:t>
      </w:r>
      <w:r w:rsidR="00490EE2" w:rsidRPr="00624A5A">
        <w:rPr>
          <w:rFonts w:ascii="Arial" w:hAnsi="Arial"/>
          <w:color w:val="000000" w:themeColor="text1"/>
        </w:rPr>
        <w:tab/>
      </w:r>
      <w:r w:rsidRPr="00624A5A">
        <w:rPr>
          <w:rFonts w:ascii="Arial" w:hAnsi="Arial"/>
          <w:color w:val="000000" w:themeColor="text1"/>
        </w:rPr>
        <w:t>of HSE’s (HSL’s) requirements, delivery, but not necessarily in that order;</w:t>
      </w:r>
    </w:p>
    <w:p w:rsidR="008A5283" w:rsidRPr="00624A5A" w:rsidRDefault="008A5283" w:rsidP="0096533B">
      <w:pPr>
        <w:pStyle w:val="BodySingle"/>
        <w:ind w:left="-426" w:right="-335"/>
        <w:rPr>
          <w:rFonts w:ascii="Arial" w:hAnsi="Arial"/>
          <w:b/>
          <w:bCs/>
          <w:color w:val="000000" w:themeColor="text1"/>
        </w:rPr>
      </w:pPr>
    </w:p>
    <w:p w:rsidR="008A5283" w:rsidRPr="00624A5A" w:rsidRDefault="00F615C3" w:rsidP="0096533B">
      <w:pPr>
        <w:pStyle w:val="BodySingle"/>
        <w:ind w:left="-426" w:right="-335"/>
        <w:rPr>
          <w:rFonts w:ascii="Arial" w:hAnsi="Arial"/>
          <w:b/>
          <w:bCs/>
          <w:color w:val="000000" w:themeColor="text1"/>
        </w:rPr>
      </w:pPr>
      <w:r w:rsidRPr="00624A5A">
        <w:rPr>
          <w:rFonts w:ascii="Arial" w:hAnsi="Arial"/>
          <w:b/>
          <w:bCs/>
          <w:color w:val="000000" w:themeColor="text1"/>
        </w:rPr>
        <w:tab/>
      </w:r>
      <w:r w:rsidR="008A5283" w:rsidRPr="00624A5A">
        <w:rPr>
          <w:rFonts w:ascii="Arial" w:hAnsi="Arial"/>
          <w:b/>
          <w:bCs/>
          <w:color w:val="000000" w:themeColor="text1"/>
        </w:rPr>
        <w:t>DEBRIEFING</w:t>
      </w:r>
    </w:p>
    <w:p w:rsidR="008A5283" w:rsidRPr="00624A5A" w:rsidRDefault="00490EE2" w:rsidP="0096533B">
      <w:pPr>
        <w:pStyle w:val="BodySingle"/>
        <w:ind w:left="-426" w:right="-335"/>
        <w:rPr>
          <w:rFonts w:ascii="Arial" w:hAnsi="Arial"/>
          <w:color w:val="000000" w:themeColor="text1"/>
        </w:rPr>
      </w:pPr>
      <w:r w:rsidRPr="00624A5A">
        <w:rPr>
          <w:rFonts w:ascii="Arial" w:hAnsi="Arial"/>
          <w:color w:val="000000" w:themeColor="text1"/>
        </w:rPr>
        <w:t>15</w:t>
      </w:r>
      <w:r w:rsidR="008A5283" w:rsidRPr="00624A5A">
        <w:rPr>
          <w:rFonts w:ascii="Arial" w:hAnsi="Arial"/>
          <w:color w:val="000000" w:themeColor="text1"/>
        </w:rPr>
        <w:t>.</w:t>
      </w:r>
      <w:r w:rsidR="008A5283" w:rsidRPr="00624A5A">
        <w:rPr>
          <w:rFonts w:ascii="Arial" w:hAnsi="Arial"/>
          <w:color w:val="000000" w:themeColor="text1"/>
        </w:rPr>
        <w:tab/>
        <w:t xml:space="preserve">All unsuccessful Tenderers will be offered the opportunity to discuss the reason </w:t>
      </w:r>
      <w:r w:rsidR="00014B9D" w:rsidRPr="00624A5A">
        <w:rPr>
          <w:rFonts w:ascii="Arial" w:hAnsi="Arial"/>
          <w:color w:val="000000" w:themeColor="text1"/>
        </w:rPr>
        <w:tab/>
      </w:r>
      <w:r w:rsidR="008A5283" w:rsidRPr="00624A5A">
        <w:rPr>
          <w:rFonts w:ascii="Arial" w:hAnsi="Arial"/>
          <w:color w:val="000000" w:themeColor="text1"/>
        </w:rPr>
        <w:t>for their non-selection upon written request.</w:t>
      </w:r>
    </w:p>
    <w:p w:rsidR="008A5283" w:rsidRPr="00624A5A" w:rsidRDefault="008A5283" w:rsidP="0096533B">
      <w:pPr>
        <w:pStyle w:val="BodySingle"/>
        <w:tabs>
          <w:tab w:val="left" w:pos="4500"/>
        </w:tabs>
        <w:ind w:left="-426" w:right="-335" w:hanging="720"/>
        <w:jc w:val="both"/>
        <w:rPr>
          <w:rFonts w:ascii="Arial" w:hAnsi="Arial"/>
          <w:b/>
          <w:bCs/>
          <w:color w:val="000000" w:themeColor="text1"/>
        </w:rPr>
      </w:pPr>
    </w:p>
    <w:p w:rsidR="008A5283" w:rsidRPr="00624A5A" w:rsidRDefault="008A5283" w:rsidP="00F615C3">
      <w:pPr>
        <w:pStyle w:val="BodySingle"/>
        <w:ind w:left="-426" w:right="-335" w:hanging="720"/>
        <w:jc w:val="both"/>
        <w:rPr>
          <w:rFonts w:ascii="Arial" w:hAnsi="Arial"/>
          <w:b/>
          <w:bCs/>
          <w:color w:val="000000" w:themeColor="text1"/>
        </w:rPr>
      </w:pPr>
      <w:r w:rsidRPr="00624A5A">
        <w:rPr>
          <w:rFonts w:ascii="Arial" w:hAnsi="Arial"/>
          <w:b/>
          <w:bCs/>
          <w:color w:val="000000" w:themeColor="text1"/>
        </w:rPr>
        <w:tab/>
      </w:r>
      <w:r w:rsidR="00F615C3" w:rsidRPr="00624A5A">
        <w:rPr>
          <w:rFonts w:ascii="Arial" w:hAnsi="Arial"/>
          <w:b/>
          <w:bCs/>
          <w:color w:val="000000" w:themeColor="text1"/>
        </w:rPr>
        <w:tab/>
      </w:r>
      <w:r w:rsidRPr="00624A5A">
        <w:rPr>
          <w:rFonts w:ascii="Arial" w:hAnsi="Arial"/>
          <w:b/>
          <w:bCs/>
          <w:color w:val="000000" w:themeColor="text1"/>
        </w:rPr>
        <w:t>TENDER ENQUIRIES</w:t>
      </w:r>
    </w:p>
    <w:p w:rsidR="00E64744" w:rsidRPr="00624A5A" w:rsidRDefault="008A5283" w:rsidP="0096533B">
      <w:pPr>
        <w:pStyle w:val="BodySingle"/>
        <w:ind w:left="-426" w:right="-335"/>
        <w:rPr>
          <w:rFonts w:ascii="Arial" w:hAnsi="Arial"/>
          <w:color w:val="000000" w:themeColor="text1"/>
        </w:rPr>
      </w:pPr>
      <w:r w:rsidRPr="00624A5A">
        <w:rPr>
          <w:rFonts w:ascii="Arial" w:hAnsi="Arial"/>
          <w:color w:val="000000" w:themeColor="text1"/>
        </w:rPr>
        <w:t>17.</w:t>
      </w:r>
      <w:r w:rsidRPr="00624A5A">
        <w:rPr>
          <w:rFonts w:ascii="Arial" w:hAnsi="Arial"/>
          <w:color w:val="000000" w:themeColor="text1"/>
        </w:rPr>
        <w:tab/>
        <w:t>Any questions the Tenderer may wish to pose to the Authority during</w:t>
      </w:r>
      <w:r w:rsidR="00E64744" w:rsidRPr="00624A5A">
        <w:rPr>
          <w:rFonts w:ascii="Arial" w:hAnsi="Arial"/>
          <w:color w:val="000000" w:themeColor="text1"/>
        </w:rPr>
        <w:t xml:space="preserve"> </w:t>
      </w:r>
      <w:r w:rsidRPr="00624A5A">
        <w:rPr>
          <w:rFonts w:ascii="Arial" w:hAnsi="Arial"/>
          <w:color w:val="000000" w:themeColor="text1"/>
        </w:rPr>
        <w:t xml:space="preserve">the </w:t>
      </w:r>
      <w:r w:rsidR="00014B9D" w:rsidRPr="00624A5A">
        <w:rPr>
          <w:rFonts w:ascii="Arial" w:hAnsi="Arial"/>
          <w:color w:val="000000" w:themeColor="text1"/>
        </w:rPr>
        <w:tab/>
      </w:r>
      <w:r w:rsidRPr="00624A5A">
        <w:rPr>
          <w:rFonts w:ascii="Arial" w:hAnsi="Arial"/>
          <w:color w:val="000000" w:themeColor="text1"/>
        </w:rPr>
        <w:t xml:space="preserve">Invitation </w:t>
      </w:r>
      <w:proofErr w:type="gramStart"/>
      <w:r w:rsidRPr="00624A5A">
        <w:rPr>
          <w:rFonts w:ascii="Arial" w:hAnsi="Arial"/>
          <w:color w:val="000000" w:themeColor="text1"/>
        </w:rPr>
        <w:t>To</w:t>
      </w:r>
      <w:proofErr w:type="gramEnd"/>
      <w:r w:rsidRPr="00624A5A">
        <w:rPr>
          <w:rFonts w:ascii="Arial" w:hAnsi="Arial"/>
          <w:color w:val="000000" w:themeColor="text1"/>
        </w:rPr>
        <w:t xml:space="preserve"> Tender period should be addressed to the named</w:t>
      </w:r>
      <w:r w:rsidR="00E64744" w:rsidRPr="00624A5A">
        <w:rPr>
          <w:rFonts w:ascii="Arial" w:hAnsi="Arial"/>
          <w:color w:val="000000" w:themeColor="text1"/>
        </w:rPr>
        <w:t xml:space="preserve"> </w:t>
      </w:r>
      <w:r w:rsidRPr="00624A5A">
        <w:rPr>
          <w:rFonts w:ascii="Arial" w:hAnsi="Arial"/>
          <w:color w:val="000000" w:themeColor="text1"/>
        </w:rPr>
        <w:t>contact</w:t>
      </w:r>
      <w:r w:rsidR="00DB4081" w:rsidRPr="00624A5A">
        <w:rPr>
          <w:rFonts w:ascii="Arial" w:hAnsi="Arial"/>
          <w:color w:val="000000" w:themeColor="text1"/>
        </w:rPr>
        <w:t xml:space="preserve"> below. </w:t>
      </w:r>
    </w:p>
    <w:p w:rsidR="00643F65" w:rsidRPr="00624A5A" w:rsidRDefault="00286372" w:rsidP="00B73EA4">
      <w:pPr>
        <w:pStyle w:val="BodySingle"/>
        <w:ind w:left="-6" w:right="-335"/>
        <w:rPr>
          <w:rFonts w:ascii="Arial" w:hAnsi="Arial"/>
          <w:color w:val="000000" w:themeColor="text1"/>
        </w:rPr>
      </w:pPr>
      <w:r w:rsidRPr="00624A5A">
        <w:rPr>
          <w:rFonts w:ascii="Arial" w:hAnsi="Arial"/>
          <w:color w:val="000000" w:themeColor="text1"/>
        </w:rPr>
        <w:t>Such questions must be</w:t>
      </w:r>
      <w:r w:rsidR="00014B9D" w:rsidRPr="00624A5A">
        <w:rPr>
          <w:rFonts w:ascii="Arial" w:hAnsi="Arial"/>
          <w:color w:val="000000" w:themeColor="text1"/>
        </w:rPr>
        <w:t>;</w:t>
      </w:r>
    </w:p>
    <w:p w:rsidR="00E63FB6" w:rsidRPr="00624A5A" w:rsidRDefault="008A5283" w:rsidP="00B73EA4">
      <w:pPr>
        <w:pStyle w:val="BodySingle"/>
        <w:ind w:left="-6" w:right="-335"/>
        <w:rPr>
          <w:rFonts w:ascii="Arial" w:hAnsi="Arial"/>
          <w:color w:val="000000" w:themeColor="text1"/>
        </w:rPr>
      </w:pPr>
      <w:proofErr w:type="gramStart"/>
      <w:r w:rsidRPr="00624A5A">
        <w:rPr>
          <w:rFonts w:ascii="Arial" w:hAnsi="Arial"/>
          <w:b/>
          <w:bCs/>
          <w:color w:val="000000" w:themeColor="text1"/>
          <w:u w:val="single"/>
        </w:rPr>
        <w:t>submitted</w:t>
      </w:r>
      <w:proofErr w:type="gramEnd"/>
      <w:r w:rsidRPr="00624A5A">
        <w:rPr>
          <w:rFonts w:ascii="Arial" w:hAnsi="Arial"/>
          <w:b/>
          <w:bCs/>
          <w:color w:val="000000" w:themeColor="text1"/>
          <w:u w:val="single"/>
        </w:rPr>
        <w:t xml:space="preserve"> in writing</w:t>
      </w:r>
      <w:r w:rsidR="007732C0" w:rsidRPr="00624A5A">
        <w:rPr>
          <w:rFonts w:ascii="Arial" w:hAnsi="Arial"/>
          <w:b/>
          <w:bCs/>
          <w:color w:val="000000" w:themeColor="text1"/>
          <w:u w:val="single"/>
        </w:rPr>
        <w:t xml:space="preserve"> </w:t>
      </w:r>
      <w:r w:rsidR="00766888" w:rsidRPr="00624A5A">
        <w:rPr>
          <w:rFonts w:ascii="Arial" w:hAnsi="Arial"/>
          <w:b/>
          <w:bCs/>
          <w:color w:val="000000" w:themeColor="text1"/>
          <w:u w:val="single"/>
        </w:rPr>
        <w:t xml:space="preserve">(emailed) </w:t>
      </w:r>
      <w:r w:rsidR="00E63FB6" w:rsidRPr="00624A5A">
        <w:rPr>
          <w:rFonts w:ascii="Arial" w:hAnsi="Arial"/>
          <w:b/>
          <w:bCs/>
          <w:color w:val="000000" w:themeColor="text1"/>
          <w:u w:val="single"/>
        </w:rPr>
        <w:t>by</w:t>
      </w:r>
      <w:r w:rsidR="00643F65" w:rsidRPr="00624A5A">
        <w:rPr>
          <w:rFonts w:ascii="Arial" w:hAnsi="Arial"/>
          <w:b/>
          <w:bCs/>
          <w:color w:val="000000" w:themeColor="text1"/>
          <w:u w:val="single"/>
        </w:rPr>
        <w:t xml:space="preserve"> </w:t>
      </w:r>
      <w:r w:rsidR="00FF350B">
        <w:rPr>
          <w:rFonts w:ascii="Arial" w:hAnsi="Arial"/>
          <w:b/>
          <w:bCs/>
          <w:color w:val="000000" w:themeColor="text1"/>
          <w:u w:val="single"/>
        </w:rPr>
        <w:t>2pm Monday 20 May</w:t>
      </w:r>
      <w:r w:rsidR="00216CFB">
        <w:rPr>
          <w:rFonts w:ascii="Arial" w:hAnsi="Arial"/>
          <w:b/>
          <w:bCs/>
          <w:color w:val="000000" w:themeColor="text1"/>
          <w:u w:val="single"/>
        </w:rPr>
        <w:t xml:space="preserve"> </w:t>
      </w:r>
      <w:r w:rsidR="00997D37">
        <w:rPr>
          <w:rFonts w:ascii="Arial" w:hAnsi="Arial"/>
          <w:b/>
          <w:bCs/>
          <w:color w:val="000000" w:themeColor="text1"/>
          <w:u w:val="single"/>
        </w:rPr>
        <w:t>2015</w:t>
      </w:r>
      <w:r w:rsidRPr="00624A5A">
        <w:rPr>
          <w:rFonts w:ascii="Arial" w:hAnsi="Arial"/>
          <w:color w:val="000000" w:themeColor="text1"/>
        </w:rPr>
        <w:t>.</w:t>
      </w:r>
    </w:p>
    <w:p w:rsidR="00CD4A7A" w:rsidRPr="00624A5A" w:rsidRDefault="00997D37" w:rsidP="00B73EA4">
      <w:pPr>
        <w:pStyle w:val="BodySingle"/>
        <w:ind w:left="-6" w:right="-335"/>
        <w:rPr>
          <w:rFonts w:ascii="Arial" w:hAnsi="Arial"/>
          <w:color w:val="000000" w:themeColor="text1"/>
        </w:rPr>
      </w:pPr>
      <w:r>
        <w:rPr>
          <w:rFonts w:ascii="Arial" w:hAnsi="Arial"/>
          <w:color w:val="000000" w:themeColor="text1"/>
        </w:rPr>
        <w:t xml:space="preserve">HSL will respond to questions </w:t>
      </w:r>
      <w:r w:rsidR="00B73EA4" w:rsidRPr="00624A5A">
        <w:rPr>
          <w:rFonts w:ascii="Arial" w:hAnsi="Arial"/>
          <w:color w:val="000000" w:themeColor="text1"/>
        </w:rPr>
        <w:t>by clos</w:t>
      </w:r>
      <w:r w:rsidR="00D44410" w:rsidRPr="00624A5A">
        <w:rPr>
          <w:rFonts w:ascii="Arial" w:hAnsi="Arial"/>
          <w:color w:val="000000" w:themeColor="text1"/>
        </w:rPr>
        <w:t>e of business on</w:t>
      </w:r>
    </w:p>
    <w:p w:rsidR="00B87FEF" w:rsidRPr="00624A5A" w:rsidRDefault="00155782" w:rsidP="00B73EA4">
      <w:pPr>
        <w:pStyle w:val="BodySingle"/>
        <w:ind w:left="-6" w:right="-335"/>
        <w:rPr>
          <w:rFonts w:ascii="Arial" w:hAnsi="Arial"/>
          <w:color w:val="000000" w:themeColor="text1"/>
        </w:rPr>
      </w:pPr>
      <w:r>
        <w:rPr>
          <w:rFonts w:ascii="Arial" w:hAnsi="Arial"/>
          <w:b/>
          <w:color w:val="000000" w:themeColor="text1"/>
          <w:u w:val="single"/>
        </w:rPr>
        <w:t>Monday</w:t>
      </w:r>
      <w:r w:rsidR="00FF350B">
        <w:rPr>
          <w:rFonts w:ascii="Arial" w:hAnsi="Arial"/>
          <w:b/>
          <w:color w:val="000000" w:themeColor="text1"/>
          <w:u w:val="single"/>
        </w:rPr>
        <w:t xml:space="preserve"> </w:t>
      </w:r>
      <w:r>
        <w:rPr>
          <w:rFonts w:ascii="Arial" w:hAnsi="Arial"/>
          <w:b/>
          <w:color w:val="000000" w:themeColor="text1"/>
          <w:u w:val="single"/>
        </w:rPr>
        <w:t>25</w:t>
      </w:r>
      <w:r w:rsidR="00E64B05">
        <w:rPr>
          <w:rFonts w:ascii="Arial" w:hAnsi="Arial"/>
          <w:b/>
          <w:color w:val="000000" w:themeColor="text1"/>
          <w:u w:val="single"/>
        </w:rPr>
        <w:t xml:space="preserve"> </w:t>
      </w:r>
      <w:r w:rsidR="00FF350B">
        <w:rPr>
          <w:rFonts w:ascii="Arial" w:hAnsi="Arial"/>
          <w:b/>
          <w:color w:val="000000" w:themeColor="text1"/>
          <w:u w:val="single"/>
        </w:rPr>
        <w:t>May</w:t>
      </w:r>
      <w:r w:rsidR="00997D37">
        <w:rPr>
          <w:rFonts w:ascii="Arial" w:hAnsi="Arial"/>
          <w:b/>
          <w:color w:val="000000" w:themeColor="text1"/>
          <w:u w:val="single"/>
        </w:rPr>
        <w:t xml:space="preserve"> 2015</w:t>
      </w:r>
      <w:r w:rsidR="00B73EA4" w:rsidRPr="00624A5A">
        <w:rPr>
          <w:rFonts w:ascii="Arial" w:hAnsi="Arial"/>
          <w:color w:val="000000" w:themeColor="text1"/>
        </w:rPr>
        <w:t>.</w:t>
      </w:r>
    </w:p>
    <w:p w:rsidR="008A5283" w:rsidRPr="00624A5A" w:rsidRDefault="00014B9D" w:rsidP="0096533B">
      <w:pPr>
        <w:pStyle w:val="BodySingle"/>
        <w:ind w:left="-426" w:right="-335"/>
        <w:rPr>
          <w:rFonts w:ascii="Arial" w:hAnsi="Arial"/>
          <w:color w:val="000000" w:themeColor="text1"/>
        </w:rPr>
      </w:pPr>
      <w:r w:rsidRPr="00624A5A">
        <w:rPr>
          <w:rFonts w:ascii="Arial" w:hAnsi="Arial"/>
          <w:color w:val="000000" w:themeColor="text1"/>
        </w:rPr>
        <w:tab/>
      </w:r>
      <w:r w:rsidR="008A5283" w:rsidRPr="00624A5A">
        <w:rPr>
          <w:rFonts w:ascii="Arial" w:hAnsi="Arial"/>
          <w:color w:val="000000" w:themeColor="text1"/>
        </w:rPr>
        <w:t>Tenderers are advised that changes mad</w:t>
      </w:r>
      <w:r w:rsidR="00997D37">
        <w:rPr>
          <w:rFonts w:ascii="Arial" w:hAnsi="Arial"/>
          <w:color w:val="000000" w:themeColor="text1"/>
        </w:rPr>
        <w:t xml:space="preserve">e or proposed to the </w:t>
      </w:r>
      <w:proofErr w:type="gramStart"/>
      <w:r w:rsidR="00997D37">
        <w:rPr>
          <w:rFonts w:ascii="Arial" w:hAnsi="Arial"/>
          <w:color w:val="000000" w:themeColor="text1"/>
        </w:rPr>
        <w:t xml:space="preserve">Invitation </w:t>
      </w:r>
      <w:r w:rsidR="00D44410" w:rsidRPr="00624A5A">
        <w:rPr>
          <w:rFonts w:ascii="Arial" w:hAnsi="Arial"/>
          <w:color w:val="000000" w:themeColor="text1"/>
        </w:rPr>
        <w:t>T</w:t>
      </w:r>
      <w:r w:rsidR="00C604DC" w:rsidRPr="00624A5A">
        <w:rPr>
          <w:rFonts w:ascii="Arial" w:hAnsi="Arial"/>
          <w:color w:val="000000" w:themeColor="text1"/>
        </w:rPr>
        <w:t xml:space="preserve">o </w:t>
      </w:r>
      <w:proofErr w:type="gramEnd"/>
      <w:r w:rsidRPr="00624A5A">
        <w:rPr>
          <w:rFonts w:ascii="Arial" w:hAnsi="Arial"/>
          <w:color w:val="000000" w:themeColor="text1"/>
        </w:rPr>
        <w:tab/>
      </w:r>
      <w:r w:rsidR="008A5283" w:rsidRPr="00624A5A">
        <w:rPr>
          <w:rFonts w:ascii="Arial" w:hAnsi="Arial"/>
          <w:color w:val="000000" w:themeColor="text1"/>
        </w:rPr>
        <w:t>Tender whether caused by or in relation to the Tenderers questions</w:t>
      </w:r>
      <w:r w:rsidR="00C604DC" w:rsidRPr="00624A5A">
        <w:rPr>
          <w:rFonts w:ascii="Arial" w:hAnsi="Arial"/>
          <w:color w:val="000000" w:themeColor="text1"/>
        </w:rPr>
        <w:t xml:space="preserve"> </w:t>
      </w:r>
      <w:r w:rsidR="008A5283" w:rsidRPr="00624A5A">
        <w:rPr>
          <w:rFonts w:ascii="Arial" w:hAnsi="Arial"/>
          <w:color w:val="000000" w:themeColor="text1"/>
        </w:rPr>
        <w:t xml:space="preserve">may at the </w:t>
      </w:r>
      <w:r w:rsidRPr="00624A5A">
        <w:rPr>
          <w:rFonts w:ascii="Arial" w:hAnsi="Arial"/>
          <w:color w:val="000000" w:themeColor="text1"/>
        </w:rPr>
        <w:tab/>
      </w:r>
      <w:r w:rsidR="008A5283" w:rsidRPr="00624A5A">
        <w:rPr>
          <w:rFonts w:ascii="Arial" w:hAnsi="Arial"/>
          <w:color w:val="000000" w:themeColor="text1"/>
        </w:rPr>
        <w:t xml:space="preserve">Authority's discretion be relayed to other Tenderers without prejudice.  However, </w:t>
      </w:r>
      <w:r w:rsidRPr="00624A5A">
        <w:rPr>
          <w:rFonts w:ascii="Arial" w:hAnsi="Arial"/>
          <w:color w:val="000000" w:themeColor="text1"/>
        </w:rPr>
        <w:tab/>
      </w:r>
      <w:r w:rsidR="008A5283" w:rsidRPr="00624A5A">
        <w:rPr>
          <w:rFonts w:ascii="Arial" w:hAnsi="Arial"/>
          <w:color w:val="000000" w:themeColor="text1"/>
        </w:rPr>
        <w:t>such information will remain anonymous as to the source when passed on.</w:t>
      </w:r>
      <w:r w:rsidR="007732C0" w:rsidRPr="00624A5A">
        <w:rPr>
          <w:rFonts w:ascii="Arial" w:hAnsi="Arial"/>
          <w:color w:val="000000" w:themeColor="text1"/>
        </w:rPr>
        <w:t xml:space="preserve"> </w:t>
      </w:r>
    </w:p>
    <w:p w:rsidR="008A5283" w:rsidRPr="00624A5A" w:rsidRDefault="008A5283" w:rsidP="0096533B">
      <w:pPr>
        <w:pStyle w:val="BodySingle"/>
        <w:ind w:left="-426" w:right="-335"/>
        <w:rPr>
          <w:rFonts w:ascii="Arial" w:hAnsi="Arial"/>
          <w:color w:val="000000" w:themeColor="text1"/>
        </w:rPr>
      </w:pPr>
    </w:p>
    <w:p w:rsidR="008A5283" w:rsidRPr="00624A5A" w:rsidRDefault="008A5283" w:rsidP="0096533B">
      <w:pPr>
        <w:pStyle w:val="BodySingle"/>
        <w:ind w:left="-426" w:right="-335"/>
        <w:rPr>
          <w:rFonts w:ascii="Arial" w:hAnsi="Arial"/>
          <w:color w:val="000000" w:themeColor="text1"/>
        </w:rPr>
      </w:pPr>
    </w:p>
    <w:p w:rsidR="008A5283" w:rsidRPr="00624A5A" w:rsidRDefault="008A5283" w:rsidP="0096533B">
      <w:pPr>
        <w:pStyle w:val="BodySingle"/>
        <w:ind w:left="-426" w:right="-335"/>
        <w:rPr>
          <w:rFonts w:ascii="Arial" w:hAnsi="Arial"/>
          <w:color w:val="000000" w:themeColor="text1"/>
        </w:rPr>
      </w:pPr>
    </w:p>
    <w:p w:rsidR="008A5283" w:rsidRPr="00624A5A" w:rsidRDefault="00014B9D" w:rsidP="0096533B">
      <w:pPr>
        <w:pStyle w:val="BodySingle"/>
        <w:ind w:left="-426" w:right="-335"/>
        <w:rPr>
          <w:rFonts w:ascii="Arial" w:hAnsi="Arial"/>
          <w:color w:val="000000" w:themeColor="text1"/>
        </w:rPr>
      </w:pPr>
      <w:r w:rsidRPr="00624A5A">
        <w:rPr>
          <w:rFonts w:ascii="Arial" w:hAnsi="Arial"/>
          <w:color w:val="000000" w:themeColor="text1"/>
        </w:rPr>
        <w:tab/>
      </w:r>
      <w:r w:rsidR="00DB4081" w:rsidRPr="00624A5A">
        <w:rPr>
          <w:rFonts w:ascii="Arial" w:hAnsi="Arial"/>
          <w:color w:val="000000" w:themeColor="text1"/>
        </w:rPr>
        <w:t>Gilbert Muller</w:t>
      </w:r>
    </w:p>
    <w:p w:rsidR="008A5283" w:rsidRPr="00624A5A" w:rsidRDefault="00014B9D" w:rsidP="0096533B">
      <w:pPr>
        <w:pStyle w:val="BodySingle"/>
        <w:ind w:left="-426" w:right="-335"/>
        <w:rPr>
          <w:rFonts w:ascii="Arial" w:hAnsi="Arial"/>
          <w:color w:val="000000" w:themeColor="text1"/>
        </w:rPr>
      </w:pPr>
      <w:r w:rsidRPr="00624A5A">
        <w:rPr>
          <w:rFonts w:ascii="Arial" w:hAnsi="Arial"/>
          <w:color w:val="000000" w:themeColor="text1"/>
        </w:rPr>
        <w:tab/>
      </w:r>
      <w:r w:rsidR="008A5283" w:rsidRPr="00624A5A">
        <w:rPr>
          <w:rFonts w:ascii="Arial" w:hAnsi="Arial"/>
          <w:color w:val="000000" w:themeColor="text1"/>
        </w:rPr>
        <w:t>Pu</w:t>
      </w:r>
      <w:r w:rsidR="00901C7C" w:rsidRPr="00624A5A">
        <w:rPr>
          <w:rFonts w:ascii="Arial" w:hAnsi="Arial"/>
          <w:color w:val="000000" w:themeColor="text1"/>
        </w:rPr>
        <w:t xml:space="preserve">rchasing </w:t>
      </w:r>
      <w:r w:rsidR="008A5283" w:rsidRPr="00624A5A">
        <w:rPr>
          <w:rFonts w:ascii="Arial" w:hAnsi="Arial"/>
          <w:color w:val="000000" w:themeColor="text1"/>
        </w:rPr>
        <w:t>Procurement Unit</w:t>
      </w:r>
    </w:p>
    <w:p w:rsidR="008A5283" w:rsidRPr="00624A5A" w:rsidRDefault="00014B9D" w:rsidP="00014B9D">
      <w:pPr>
        <w:pStyle w:val="BodySingle"/>
        <w:ind w:left="-426" w:right="-335"/>
        <w:outlineLvl w:val="0"/>
        <w:rPr>
          <w:rFonts w:ascii="Arial" w:hAnsi="Arial" w:cs="Arial"/>
          <w:color w:val="000000" w:themeColor="text1"/>
        </w:rPr>
      </w:pPr>
      <w:r w:rsidRPr="00624A5A">
        <w:rPr>
          <w:rFonts w:ascii="Arial" w:hAnsi="Arial" w:cs="Arial"/>
          <w:color w:val="000000" w:themeColor="text1"/>
        </w:rPr>
        <w:tab/>
      </w:r>
      <w:r w:rsidR="00DB4081" w:rsidRPr="00624A5A">
        <w:rPr>
          <w:rFonts w:ascii="Arial" w:hAnsi="Arial" w:cs="Arial"/>
          <w:color w:val="000000" w:themeColor="text1"/>
        </w:rPr>
        <w:t>Tel: 01298 21 8737</w:t>
      </w:r>
    </w:p>
    <w:p w:rsidR="008A5283" w:rsidRDefault="00014B9D" w:rsidP="00014B9D">
      <w:pPr>
        <w:pStyle w:val="BodySingle"/>
        <w:ind w:left="-426" w:right="-335"/>
        <w:outlineLvl w:val="0"/>
        <w:rPr>
          <w:rStyle w:val="Hyperlink"/>
          <w:rFonts w:ascii="Arial" w:hAnsi="Arial" w:cs="Arial"/>
          <w:color w:val="000000" w:themeColor="text1"/>
        </w:rPr>
      </w:pPr>
      <w:r w:rsidRPr="00624A5A">
        <w:rPr>
          <w:rFonts w:ascii="Arial" w:hAnsi="Arial" w:cs="Arial"/>
          <w:color w:val="000000" w:themeColor="text1"/>
        </w:rPr>
        <w:tab/>
      </w:r>
      <w:proofErr w:type="gramStart"/>
      <w:r w:rsidR="008A5283" w:rsidRPr="00624A5A">
        <w:rPr>
          <w:rFonts w:ascii="Arial" w:hAnsi="Arial" w:cs="Arial"/>
          <w:color w:val="000000" w:themeColor="text1"/>
        </w:rPr>
        <w:t>e-mail</w:t>
      </w:r>
      <w:proofErr w:type="gramEnd"/>
      <w:r w:rsidR="008A5283" w:rsidRPr="00624A5A">
        <w:rPr>
          <w:rFonts w:ascii="Arial" w:hAnsi="Arial" w:cs="Arial"/>
          <w:color w:val="000000" w:themeColor="text1"/>
        </w:rPr>
        <w:t xml:space="preserve">: </w:t>
      </w:r>
      <w:hyperlink r:id="rId11" w:history="1">
        <w:r w:rsidR="00DB4081" w:rsidRPr="00624A5A">
          <w:rPr>
            <w:rStyle w:val="Hyperlink"/>
            <w:rFonts w:ascii="Arial" w:hAnsi="Arial" w:cs="Arial"/>
            <w:color w:val="000000" w:themeColor="text1"/>
          </w:rPr>
          <w:t>gilbert.muller@hsl.gsi.gov.uk</w:t>
        </w:r>
      </w:hyperlink>
    </w:p>
    <w:p w:rsidR="006A0D14" w:rsidRPr="00624A5A" w:rsidRDefault="006A0D14" w:rsidP="00014B9D">
      <w:pPr>
        <w:pStyle w:val="BodySingle"/>
        <w:ind w:left="-426" w:right="-335"/>
        <w:outlineLvl w:val="0"/>
        <w:rPr>
          <w:rFonts w:ascii="Arial" w:hAnsi="Arial" w:cs="Arial"/>
          <w:color w:val="000000" w:themeColor="text1"/>
        </w:rPr>
      </w:pPr>
    </w:p>
    <w:p w:rsidR="00DB4081" w:rsidRPr="00624A5A" w:rsidRDefault="00DB4081" w:rsidP="0096533B">
      <w:pPr>
        <w:pStyle w:val="BodySingle"/>
        <w:tabs>
          <w:tab w:val="left" w:pos="4500"/>
        </w:tabs>
        <w:ind w:left="-426" w:right="-335"/>
        <w:outlineLvl w:val="0"/>
        <w:rPr>
          <w:rFonts w:ascii="Arial" w:hAnsi="Arial"/>
          <w:b/>
          <w:bCs/>
          <w:color w:val="000000" w:themeColor="text1"/>
        </w:rPr>
      </w:pPr>
    </w:p>
    <w:p w:rsidR="008A5283" w:rsidRPr="00624A5A" w:rsidRDefault="008A5283" w:rsidP="0096533B">
      <w:pPr>
        <w:tabs>
          <w:tab w:val="left" w:pos="1575"/>
        </w:tabs>
        <w:ind w:left="-426" w:right="-335"/>
        <w:rPr>
          <w:color w:val="000000" w:themeColor="text1"/>
        </w:rPr>
      </w:pPr>
    </w:p>
    <w:sectPr w:rsidR="008A5283" w:rsidRPr="00624A5A" w:rsidSect="00136DB3">
      <w:headerReference w:type="even" r:id="rId12"/>
      <w:headerReference w:type="default" r:id="rId13"/>
      <w:footerReference w:type="even" r:id="rId14"/>
      <w:footerReference w:type="default" r:id="rId15"/>
      <w:headerReference w:type="first" r:id="rId16"/>
      <w:footerReference w:type="first" r:id="rId17"/>
      <w:pgSz w:w="11906" w:h="16838" w:code="9"/>
      <w:pgMar w:top="1843" w:right="1797" w:bottom="1440" w:left="1797"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16CFB" w:rsidRDefault="00216CFB">
      <w:r>
        <w:separator/>
      </w:r>
    </w:p>
  </w:endnote>
  <w:endnote w:type="continuationSeparator" w:id="0">
    <w:p w:rsidR="00216CFB" w:rsidRDefault="00216C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imesNewRomanPS">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6CFB" w:rsidRDefault="00216CFB">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6CFB" w:rsidRDefault="00216CFB" w:rsidP="004E3DC9">
    <w:pPr>
      <w:pStyle w:val="Footer"/>
      <w:jc w:val="center"/>
      <w:rPr>
        <w:sz w:val="16"/>
      </w:rPr>
    </w:pPr>
    <w:r>
      <w:rPr>
        <w:sz w:val="16"/>
        <w:lang w:val="en-US"/>
      </w:rPr>
      <w:t xml:space="preserve">Page </w:t>
    </w:r>
    <w:r>
      <w:rPr>
        <w:sz w:val="16"/>
        <w:lang w:val="en-US"/>
      </w:rPr>
      <w:fldChar w:fldCharType="begin"/>
    </w:r>
    <w:r>
      <w:rPr>
        <w:sz w:val="16"/>
        <w:lang w:val="en-US"/>
      </w:rPr>
      <w:instrText xml:space="preserve"> PAGE </w:instrText>
    </w:r>
    <w:r>
      <w:rPr>
        <w:sz w:val="16"/>
        <w:lang w:val="en-US"/>
      </w:rPr>
      <w:fldChar w:fldCharType="separate"/>
    </w:r>
    <w:r w:rsidR="008F1B84">
      <w:rPr>
        <w:noProof/>
        <w:sz w:val="16"/>
        <w:lang w:val="en-US"/>
      </w:rPr>
      <w:t>2</w:t>
    </w:r>
    <w:r>
      <w:rPr>
        <w:sz w:val="16"/>
        <w:lang w:val="en-US"/>
      </w:rPr>
      <w:fldChar w:fldCharType="end"/>
    </w:r>
    <w:r>
      <w:rPr>
        <w:sz w:val="16"/>
        <w:lang w:val="en-US"/>
      </w:rPr>
      <w:t xml:space="preserve"> of </w:t>
    </w:r>
    <w:r>
      <w:rPr>
        <w:sz w:val="16"/>
        <w:lang w:val="en-US"/>
      </w:rPr>
      <w:fldChar w:fldCharType="begin"/>
    </w:r>
    <w:r>
      <w:rPr>
        <w:sz w:val="16"/>
        <w:lang w:val="en-US"/>
      </w:rPr>
      <w:instrText xml:space="preserve"> NUMPAGES </w:instrText>
    </w:r>
    <w:r>
      <w:rPr>
        <w:sz w:val="16"/>
        <w:lang w:val="en-US"/>
      </w:rPr>
      <w:fldChar w:fldCharType="separate"/>
    </w:r>
    <w:r w:rsidR="008F1B84">
      <w:rPr>
        <w:noProof/>
        <w:sz w:val="16"/>
        <w:lang w:val="en-US"/>
      </w:rPr>
      <w:t>3</w:t>
    </w:r>
    <w:r>
      <w:rPr>
        <w:sz w:val="16"/>
        <w:lang w:val="en-US"/>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6CFB" w:rsidRDefault="00216CF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16CFB" w:rsidRDefault="00216CFB">
      <w:r>
        <w:separator/>
      </w:r>
    </w:p>
  </w:footnote>
  <w:footnote w:type="continuationSeparator" w:id="0">
    <w:p w:rsidR="00216CFB" w:rsidRDefault="00216CF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6CFB" w:rsidRDefault="00216CFB">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6CFB" w:rsidRDefault="00216CFB">
    <w:pPr>
      <w:pStyle w:val="Header"/>
      <w:jc w:val="right"/>
      <w:rPr>
        <w:b/>
        <w:bCs/>
        <w:sz w:val="20"/>
      </w:rPr>
    </w:pPr>
    <w:r>
      <w:rPr>
        <w:b/>
        <w:bCs/>
        <w:noProof/>
        <w:sz w:val="20"/>
        <w:lang w:eastAsia="en-GB"/>
      </w:rPr>
      <w:drawing>
        <wp:anchor distT="0" distB="0" distL="114300" distR="114300" simplePos="0" relativeHeight="251657728" behindDoc="0" locked="1" layoutInCell="1" allowOverlap="1" wp14:anchorId="40C57B03" wp14:editId="730CEF43">
          <wp:simplePos x="0" y="0"/>
          <wp:positionH relativeFrom="column">
            <wp:posOffset>-379095</wp:posOffset>
          </wp:positionH>
          <wp:positionV relativeFrom="page">
            <wp:posOffset>219075</wp:posOffset>
          </wp:positionV>
          <wp:extent cx="1085215" cy="818515"/>
          <wp:effectExtent l="0" t="0" r="635" b="635"/>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85215" cy="818515"/>
                  </a:xfrm>
                  <a:prstGeom prst="rect">
                    <a:avLst/>
                  </a:prstGeom>
                  <a:noFill/>
                  <a:ln>
                    <a:noFill/>
                  </a:ln>
                </pic:spPr>
              </pic:pic>
            </a:graphicData>
          </a:graphic>
          <wp14:sizeRelH relativeFrom="page">
            <wp14:pctWidth>0</wp14:pctWidth>
          </wp14:sizeRelH>
          <wp14:sizeRelV relativeFrom="page">
            <wp14:pctHeight>0</wp14:pctHeight>
          </wp14:sizeRelV>
        </wp:anchor>
      </w:drawing>
    </w:r>
    <w:r>
      <w:rPr>
        <w:b/>
        <w:bCs/>
        <w:sz w:val="20"/>
      </w:rPr>
      <w:t>SCHEDULE A – CONDITIONS OF TENDERING</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6CFB" w:rsidRDefault="00216CF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5B55C6"/>
    <w:multiLevelType w:val="hybridMultilevel"/>
    <w:tmpl w:val="0378957A"/>
    <w:lvl w:ilvl="0" w:tplc="3E70A458">
      <w:start w:val="11"/>
      <w:numFmt w:val="decimal"/>
      <w:lvlText w:val="%1."/>
      <w:lvlJc w:val="left"/>
      <w:pPr>
        <w:tabs>
          <w:tab w:val="num" w:pos="660"/>
        </w:tabs>
        <w:ind w:left="660" w:hanging="660"/>
      </w:pPr>
      <w:rPr>
        <w:rFonts w:hint="default"/>
      </w:rPr>
    </w:lvl>
    <w:lvl w:ilvl="1" w:tplc="FA1A5FEC">
      <w:start w:val="1"/>
      <w:numFmt w:val="lowerLetter"/>
      <w:lvlText w:val="%2)"/>
      <w:lvlJc w:val="left"/>
      <w:pPr>
        <w:tabs>
          <w:tab w:val="num" w:pos="360"/>
        </w:tabs>
        <w:ind w:left="360" w:hanging="360"/>
      </w:pPr>
      <w:rPr>
        <w:rFonts w:hint="default"/>
        <w:b w:val="0"/>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
    <w:nsid w:val="190D2B2B"/>
    <w:multiLevelType w:val="hybridMultilevel"/>
    <w:tmpl w:val="862CB730"/>
    <w:lvl w:ilvl="0" w:tplc="0809000F">
      <w:start w:val="1"/>
      <w:numFmt w:val="decimal"/>
      <w:lvlText w:val="%1."/>
      <w:lvlJc w:val="left"/>
      <w:pPr>
        <w:ind w:left="780" w:hanging="360"/>
      </w:pPr>
    </w:lvl>
    <w:lvl w:ilvl="1" w:tplc="08090019" w:tentative="1">
      <w:start w:val="1"/>
      <w:numFmt w:val="lowerLetter"/>
      <w:lvlText w:val="%2."/>
      <w:lvlJc w:val="left"/>
      <w:pPr>
        <w:ind w:left="1500" w:hanging="360"/>
      </w:pPr>
    </w:lvl>
    <w:lvl w:ilvl="2" w:tplc="0809001B" w:tentative="1">
      <w:start w:val="1"/>
      <w:numFmt w:val="lowerRoman"/>
      <w:lvlText w:val="%3."/>
      <w:lvlJc w:val="right"/>
      <w:pPr>
        <w:ind w:left="2220" w:hanging="180"/>
      </w:pPr>
    </w:lvl>
    <w:lvl w:ilvl="3" w:tplc="0809000F" w:tentative="1">
      <w:start w:val="1"/>
      <w:numFmt w:val="decimal"/>
      <w:lvlText w:val="%4."/>
      <w:lvlJc w:val="left"/>
      <w:pPr>
        <w:ind w:left="2940" w:hanging="360"/>
      </w:pPr>
    </w:lvl>
    <w:lvl w:ilvl="4" w:tplc="08090019" w:tentative="1">
      <w:start w:val="1"/>
      <w:numFmt w:val="lowerLetter"/>
      <w:lvlText w:val="%5."/>
      <w:lvlJc w:val="left"/>
      <w:pPr>
        <w:ind w:left="3660" w:hanging="360"/>
      </w:pPr>
    </w:lvl>
    <w:lvl w:ilvl="5" w:tplc="0809001B" w:tentative="1">
      <w:start w:val="1"/>
      <w:numFmt w:val="lowerRoman"/>
      <w:lvlText w:val="%6."/>
      <w:lvlJc w:val="right"/>
      <w:pPr>
        <w:ind w:left="4380" w:hanging="180"/>
      </w:pPr>
    </w:lvl>
    <w:lvl w:ilvl="6" w:tplc="0809000F" w:tentative="1">
      <w:start w:val="1"/>
      <w:numFmt w:val="decimal"/>
      <w:lvlText w:val="%7."/>
      <w:lvlJc w:val="left"/>
      <w:pPr>
        <w:ind w:left="5100" w:hanging="360"/>
      </w:pPr>
    </w:lvl>
    <w:lvl w:ilvl="7" w:tplc="08090019" w:tentative="1">
      <w:start w:val="1"/>
      <w:numFmt w:val="lowerLetter"/>
      <w:lvlText w:val="%8."/>
      <w:lvlJc w:val="left"/>
      <w:pPr>
        <w:ind w:left="5820" w:hanging="360"/>
      </w:pPr>
    </w:lvl>
    <w:lvl w:ilvl="8" w:tplc="0809001B" w:tentative="1">
      <w:start w:val="1"/>
      <w:numFmt w:val="lowerRoman"/>
      <w:lvlText w:val="%9."/>
      <w:lvlJc w:val="right"/>
      <w:pPr>
        <w:ind w:left="6540" w:hanging="180"/>
      </w:pPr>
    </w:lvl>
  </w:abstractNum>
  <w:abstractNum w:abstractNumId="2">
    <w:nsid w:val="2EDD0549"/>
    <w:multiLevelType w:val="hybridMultilevel"/>
    <w:tmpl w:val="AC54C322"/>
    <w:lvl w:ilvl="0" w:tplc="08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502C6909"/>
    <w:multiLevelType w:val="hybridMultilevel"/>
    <w:tmpl w:val="B7FE181C"/>
    <w:lvl w:ilvl="0" w:tplc="04090017">
      <w:start w:val="1"/>
      <w:numFmt w:val="lowerLetter"/>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nsid w:val="545168F9"/>
    <w:multiLevelType w:val="hybridMultilevel"/>
    <w:tmpl w:val="CF0EDF48"/>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72DC3E9C"/>
    <w:multiLevelType w:val="hybridMultilevel"/>
    <w:tmpl w:val="2DB4BFA6"/>
    <w:lvl w:ilvl="0" w:tplc="E2B265DC">
      <w:start w:val="10"/>
      <w:numFmt w:val="decimal"/>
      <w:lvlText w:val="%1."/>
      <w:lvlJc w:val="left"/>
      <w:pPr>
        <w:tabs>
          <w:tab w:val="num" w:pos="1020"/>
        </w:tabs>
        <w:ind w:left="1020" w:hanging="6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7D1269E9"/>
    <w:multiLevelType w:val="multilevel"/>
    <w:tmpl w:val="26607BDE"/>
    <w:lvl w:ilvl="0">
      <w:start w:val="1"/>
      <w:numFmt w:val="decimal"/>
      <w:lvlText w:val="%1"/>
      <w:legacy w:legacy="1" w:legacySpace="0" w:legacyIndent="720"/>
      <w:lvlJc w:val="left"/>
      <w:rPr>
        <w:rFonts w:ascii="Times New Roman" w:hAnsi="Times New Roman" w:hint="default"/>
      </w:rPr>
    </w:lvl>
    <w:lvl w:ilvl="1">
      <w:start w:val="1"/>
      <w:numFmt w:val="upperLetter"/>
      <w:lvlText w:val="%2."/>
      <w:legacy w:legacy="1" w:legacySpace="0" w:legacyIndent="720"/>
      <w:lvlJc w:val="left"/>
      <w:rPr>
        <w:rFonts w:ascii="Times New Roman" w:hAnsi="Times New Roman" w:hint="default"/>
      </w:rPr>
    </w:lvl>
    <w:lvl w:ilvl="2">
      <w:start w:val="1"/>
      <w:numFmt w:val="decimal"/>
      <w:lvlText w:val="%3."/>
      <w:legacy w:legacy="1" w:legacySpace="0" w:legacyIndent="720"/>
      <w:lvlJc w:val="left"/>
      <w:rPr>
        <w:rFonts w:ascii="Times New Roman" w:hAnsi="Times New Roman" w:hint="default"/>
      </w:rPr>
    </w:lvl>
    <w:lvl w:ilvl="3">
      <w:start w:val="1"/>
      <w:numFmt w:val="lowerLetter"/>
      <w:lvlText w:val="%4."/>
      <w:legacy w:legacy="1" w:legacySpace="0" w:legacyIndent="720"/>
      <w:lvlJc w:val="left"/>
      <w:rPr>
        <w:rFonts w:ascii="Times New Roman" w:hAnsi="Times New Roman" w:hint="default"/>
      </w:rPr>
    </w:lvl>
    <w:lvl w:ilvl="4">
      <w:start w:val="1"/>
      <w:numFmt w:val="lowerRoman"/>
      <w:lvlText w:val="%5."/>
      <w:legacy w:legacy="1" w:legacySpace="0" w:legacyIndent="720"/>
      <w:lvlJc w:val="left"/>
      <w:rPr>
        <w:rFonts w:ascii="Times New Roman" w:hAnsi="Times New Roman" w:hint="default"/>
      </w:rPr>
    </w:lvl>
    <w:lvl w:ilvl="5">
      <w:start w:val="1"/>
      <w:numFmt w:val="decimal"/>
      <w:lvlText w:val="%6)"/>
      <w:legacy w:legacy="1" w:legacySpace="0" w:legacyIndent="720"/>
      <w:lvlJc w:val="left"/>
      <w:rPr>
        <w:rFonts w:ascii="Times New Roman" w:hAnsi="Times New Roman" w:hint="default"/>
      </w:rPr>
    </w:lvl>
    <w:lvl w:ilvl="6">
      <w:start w:val="1"/>
      <w:numFmt w:val="lowerLetter"/>
      <w:lvlText w:val="%7)"/>
      <w:legacy w:legacy="1" w:legacySpace="0" w:legacyIndent="720"/>
      <w:lvlJc w:val="left"/>
      <w:rPr>
        <w:rFonts w:ascii="Times New Roman" w:hAnsi="Times New Roman" w:hint="default"/>
      </w:rPr>
    </w:lvl>
    <w:lvl w:ilvl="7">
      <w:start w:val="1"/>
      <w:numFmt w:val="lowerRoman"/>
      <w:lvlText w:val="%8)"/>
      <w:legacy w:legacy="1" w:legacySpace="0" w:legacyIndent="720"/>
      <w:lvlJc w:val="left"/>
      <w:rPr>
        <w:rFonts w:ascii="Times New Roman" w:hAnsi="Times New Roman" w:hint="default"/>
      </w:rPr>
    </w:lvl>
    <w:lvl w:ilvl="8">
      <w:start w:val="1"/>
      <w:numFmt w:val="decimal"/>
      <w:lvlText w:val="(%9)"/>
      <w:legacy w:legacy="1" w:legacySpace="0" w:legacyIndent="720"/>
      <w:lvlJc w:val="left"/>
      <w:rPr>
        <w:rFonts w:ascii="Times New Roman" w:hAnsi="Times New Roman" w:hint="default"/>
      </w:rPr>
    </w:lvl>
  </w:abstractNum>
  <w:num w:numId="1">
    <w:abstractNumId w:val="4"/>
  </w:num>
  <w:num w:numId="2">
    <w:abstractNumId w:val="3"/>
  </w:num>
  <w:num w:numId="3">
    <w:abstractNumId w:val="5"/>
  </w:num>
  <w:num w:numId="4">
    <w:abstractNumId w:val="0"/>
  </w:num>
  <w:num w:numId="5">
    <w:abstractNumId w:val="6"/>
  </w:num>
  <w:num w:numId="6">
    <w:abstractNumId w:val="2"/>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drawingGridHorizontalSpacing w:val="120"/>
  <w:displayHorizontalDrawingGridEvery w:val="2"/>
  <w:displayVerticalDrawingGridEvery w:val="2"/>
  <w:noPunctuationKerning/>
  <w:characterSpacingControl w:val="doNotCompress"/>
  <w:hdrShapeDefaults>
    <o:shapedefaults v:ext="edit" spidmax="6451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732C0"/>
    <w:rsid w:val="00014B9D"/>
    <w:rsid w:val="0009352D"/>
    <w:rsid w:val="000B4558"/>
    <w:rsid w:val="000B797C"/>
    <w:rsid w:val="000E0913"/>
    <w:rsid w:val="0013435A"/>
    <w:rsid w:val="00136DB3"/>
    <w:rsid w:val="00155782"/>
    <w:rsid w:val="001872FD"/>
    <w:rsid w:val="001B572F"/>
    <w:rsid w:val="001C286E"/>
    <w:rsid w:val="00211CFD"/>
    <w:rsid w:val="00216CFB"/>
    <w:rsid w:val="0023242C"/>
    <w:rsid w:val="0024768B"/>
    <w:rsid w:val="00286372"/>
    <w:rsid w:val="002E327D"/>
    <w:rsid w:val="002F3C75"/>
    <w:rsid w:val="00312FD4"/>
    <w:rsid w:val="00325744"/>
    <w:rsid w:val="003357A5"/>
    <w:rsid w:val="0034318D"/>
    <w:rsid w:val="00376202"/>
    <w:rsid w:val="00380FB2"/>
    <w:rsid w:val="003C183D"/>
    <w:rsid w:val="003D11BE"/>
    <w:rsid w:val="003E4580"/>
    <w:rsid w:val="00412C3C"/>
    <w:rsid w:val="004176D4"/>
    <w:rsid w:val="004405DA"/>
    <w:rsid w:val="004867CF"/>
    <w:rsid w:val="00490EE2"/>
    <w:rsid w:val="004B5C61"/>
    <w:rsid w:val="004C6D06"/>
    <w:rsid w:val="004E3DC9"/>
    <w:rsid w:val="004E5520"/>
    <w:rsid w:val="004F5F7A"/>
    <w:rsid w:val="005A0A42"/>
    <w:rsid w:val="005A53A4"/>
    <w:rsid w:val="005B55BA"/>
    <w:rsid w:val="005C7A04"/>
    <w:rsid w:val="005E0FB0"/>
    <w:rsid w:val="005F259F"/>
    <w:rsid w:val="005F3E9D"/>
    <w:rsid w:val="00624A5A"/>
    <w:rsid w:val="00626BB6"/>
    <w:rsid w:val="006409BE"/>
    <w:rsid w:val="00643F65"/>
    <w:rsid w:val="00652E23"/>
    <w:rsid w:val="0066567C"/>
    <w:rsid w:val="00671249"/>
    <w:rsid w:val="006A0D14"/>
    <w:rsid w:val="006A65E5"/>
    <w:rsid w:val="006F0695"/>
    <w:rsid w:val="0072387E"/>
    <w:rsid w:val="00766888"/>
    <w:rsid w:val="007732C0"/>
    <w:rsid w:val="0079146A"/>
    <w:rsid w:val="0084088A"/>
    <w:rsid w:val="0087069E"/>
    <w:rsid w:val="008A5283"/>
    <w:rsid w:val="008C383C"/>
    <w:rsid w:val="008D1F37"/>
    <w:rsid w:val="008F1B84"/>
    <w:rsid w:val="00901905"/>
    <w:rsid w:val="00901C7C"/>
    <w:rsid w:val="00914F64"/>
    <w:rsid w:val="00924565"/>
    <w:rsid w:val="0096533B"/>
    <w:rsid w:val="0098150D"/>
    <w:rsid w:val="00987B86"/>
    <w:rsid w:val="00997D37"/>
    <w:rsid w:val="009F7725"/>
    <w:rsid w:val="00A04A99"/>
    <w:rsid w:val="00A2321B"/>
    <w:rsid w:val="00A33744"/>
    <w:rsid w:val="00A43C22"/>
    <w:rsid w:val="00A629A6"/>
    <w:rsid w:val="00A6749F"/>
    <w:rsid w:val="00A7158A"/>
    <w:rsid w:val="00A724F7"/>
    <w:rsid w:val="00A76C7C"/>
    <w:rsid w:val="00A97255"/>
    <w:rsid w:val="00AA75FC"/>
    <w:rsid w:val="00AB0876"/>
    <w:rsid w:val="00AB4141"/>
    <w:rsid w:val="00AC29DA"/>
    <w:rsid w:val="00B233CC"/>
    <w:rsid w:val="00B264DD"/>
    <w:rsid w:val="00B73EA4"/>
    <w:rsid w:val="00B87FEF"/>
    <w:rsid w:val="00BF54E2"/>
    <w:rsid w:val="00C323A2"/>
    <w:rsid w:val="00C37B02"/>
    <w:rsid w:val="00C52F9A"/>
    <w:rsid w:val="00C604DC"/>
    <w:rsid w:val="00C92C7A"/>
    <w:rsid w:val="00CD38E7"/>
    <w:rsid w:val="00CD4A7A"/>
    <w:rsid w:val="00CF1D53"/>
    <w:rsid w:val="00D44410"/>
    <w:rsid w:val="00D558AA"/>
    <w:rsid w:val="00D70B1D"/>
    <w:rsid w:val="00D74733"/>
    <w:rsid w:val="00D847C6"/>
    <w:rsid w:val="00DB4081"/>
    <w:rsid w:val="00DB4B4C"/>
    <w:rsid w:val="00E40048"/>
    <w:rsid w:val="00E63FB6"/>
    <w:rsid w:val="00E64744"/>
    <w:rsid w:val="00E64B05"/>
    <w:rsid w:val="00EB1A99"/>
    <w:rsid w:val="00F332F6"/>
    <w:rsid w:val="00F3632F"/>
    <w:rsid w:val="00F554D0"/>
    <w:rsid w:val="00F615C3"/>
    <w:rsid w:val="00F616E9"/>
    <w:rsid w:val="00F74292"/>
    <w:rsid w:val="00FA3AB2"/>
    <w:rsid w:val="00FC585F"/>
    <w:rsid w:val="00FD5A0F"/>
    <w:rsid w:val="00FF350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451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97D37"/>
    <w:rPr>
      <w:rFonts w:ascii="Arial" w:hAnsi="Arial"/>
      <w:sz w:val="24"/>
      <w:lang w:eastAsia="en-US"/>
    </w:rPr>
  </w:style>
  <w:style w:type="paragraph" w:styleId="Heading1">
    <w:name w:val="heading 1"/>
    <w:basedOn w:val="Normal"/>
    <w:next w:val="Normal"/>
    <w:qFormat/>
    <w:pPr>
      <w:keepNext/>
      <w:jc w:val="center"/>
      <w:outlineLvl w:val="0"/>
    </w:pPr>
    <w:rPr>
      <w:b/>
      <w:bCs/>
      <w:lang w:val="en-US"/>
    </w:rPr>
  </w:style>
  <w:style w:type="paragraph" w:styleId="Heading2">
    <w:name w:val="heading 2"/>
    <w:basedOn w:val="Normal"/>
    <w:next w:val="Normal"/>
    <w:qFormat/>
    <w:pPr>
      <w:keepNext/>
      <w:outlineLvl w:val="1"/>
    </w:pPr>
    <w:rPr>
      <w:b/>
      <w:bCs/>
      <w:lang w:val="en-US"/>
    </w:rPr>
  </w:style>
  <w:style w:type="paragraph" w:styleId="Heading3">
    <w:name w:val="heading 3"/>
    <w:basedOn w:val="Normal"/>
    <w:next w:val="Normal"/>
    <w:qFormat/>
    <w:pPr>
      <w:keepNext/>
      <w:autoSpaceDE w:val="0"/>
      <w:autoSpaceDN w:val="0"/>
      <w:adjustRightInd w:val="0"/>
      <w:spacing w:line="240" w:lineRule="atLeast"/>
      <w:jc w:val="right"/>
      <w:outlineLvl w:val="2"/>
    </w:pPr>
    <w:rPr>
      <w:rFonts w:cs="Arial"/>
      <w:b/>
      <w:bCs/>
      <w:u w:val="single"/>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semiHidden/>
    <w:rPr>
      <w:b/>
      <w:bCs/>
      <w:szCs w:val="24"/>
    </w:rPr>
  </w:style>
  <w:style w:type="paragraph" w:customStyle="1" w:styleId="DefaultText">
    <w:name w:val="Default Text"/>
    <w:basedOn w:val="Normal"/>
    <w:pPr>
      <w:autoSpaceDE w:val="0"/>
      <w:autoSpaceDN w:val="0"/>
      <w:adjustRightInd w:val="0"/>
      <w:jc w:val="both"/>
    </w:pPr>
    <w:rPr>
      <w:rFonts w:ascii="TimesNewRomanPS" w:hAnsi="TimesNewRomanPS"/>
      <w:szCs w:val="24"/>
      <w:lang w:val="en-US"/>
    </w:rPr>
  </w:style>
  <w:style w:type="paragraph" w:customStyle="1" w:styleId="BodySingle">
    <w:name w:val="Body Single"/>
    <w:basedOn w:val="Normal"/>
    <w:pPr>
      <w:autoSpaceDE w:val="0"/>
      <w:autoSpaceDN w:val="0"/>
      <w:adjustRightInd w:val="0"/>
    </w:pPr>
    <w:rPr>
      <w:rFonts w:ascii="Times New Roman" w:hAnsi="Times New Roman"/>
      <w:szCs w:val="24"/>
      <w:lang w:val="en-US"/>
    </w:rPr>
  </w:style>
  <w:style w:type="paragraph" w:customStyle="1" w:styleId="NumberList">
    <w:name w:val="Number List"/>
    <w:basedOn w:val="Normal"/>
    <w:pPr>
      <w:autoSpaceDE w:val="0"/>
      <w:autoSpaceDN w:val="0"/>
      <w:adjustRightInd w:val="0"/>
      <w:spacing w:before="72" w:after="144"/>
    </w:pPr>
    <w:rPr>
      <w:rFonts w:ascii="TimesNewRomanPS" w:hAnsi="TimesNewRomanPS"/>
      <w:szCs w:val="24"/>
      <w:lang w:val="en-US"/>
    </w:rPr>
  </w:style>
  <w:style w:type="character" w:styleId="Hyperlink">
    <w:name w:val="Hyperlink"/>
    <w:semiHidden/>
    <w:rPr>
      <w:color w:val="0000FF"/>
      <w:u w:val="single"/>
    </w:rPr>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character" w:styleId="FollowedHyperlink">
    <w:name w:val="FollowedHyperlink"/>
    <w:semiHidden/>
    <w:rPr>
      <w:color w:val="800080"/>
      <w:u w:val="single"/>
    </w:rPr>
  </w:style>
  <w:style w:type="paragraph" w:customStyle="1" w:styleId="Bulletabc">
    <w:name w:val="Bullet abc"/>
    <w:basedOn w:val="Normal"/>
    <w:pPr>
      <w:overflowPunct w:val="0"/>
      <w:autoSpaceDE w:val="0"/>
      <w:autoSpaceDN w:val="0"/>
      <w:adjustRightInd w:val="0"/>
      <w:spacing w:after="120"/>
      <w:textAlignment w:val="baseline"/>
    </w:pPr>
  </w:style>
  <w:style w:type="paragraph" w:styleId="BalloonText">
    <w:name w:val="Balloon Text"/>
    <w:basedOn w:val="Normal"/>
    <w:link w:val="BalloonTextChar"/>
    <w:uiPriority w:val="99"/>
    <w:semiHidden/>
    <w:unhideWhenUsed/>
    <w:rsid w:val="005A0A42"/>
    <w:rPr>
      <w:rFonts w:ascii="Tahoma" w:hAnsi="Tahoma" w:cs="Tahoma"/>
      <w:sz w:val="16"/>
      <w:szCs w:val="16"/>
    </w:rPr>
  </w:style>
  <w:style w:type="character" w:customStyle="1" w:styleId="BalloonTextChar">
    <w:name w:val="Balloon Text Char"/>
    <w:basedOn w:val="DefaultParagraphFont"/>
    <w:link w:val="BalloonText"/>
    <w:uiPriority w:val="99"/>
    <w:semiHidden/>
    <w:rsid w:val="005A0A42"/>
    <w:rPr>
      <w:rFonts w:ascii="Tahoma" w:hAnsi="Tahoma" w:cs="Tahoma"/>
      <w:sz w:val="16"/>
      <w:szCs w:val="1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97D37"/>
    <w:rPr>
      <w:rFonts w:ascii="Arial" w:hAnsi="Arial"/>
      <w:sz w:val="24"/>
      <w:lang w:eastAsia="en-US"/>
    </w:rPr>
  </w:style>
  <w:style w:type="paragraph" w:styleId="Heading1">
    <w:name w:val="heading 1"/>
    <w:basedOn w:val="Normal"/>
    <w:next w:val="Normal"/>
    <w:qFormat/>
    <w:pPr>
      <w:keepNext/>
      <w:jc w:val="center"/>
      <w:outlineLvl w:val="0"/>
    </w:pPr>
    <w:rPr>
      <w:b/>
      <w:bCs/>
      <w:lang w:val="en-US"/>
    </w:rPr>
  </w:style>
  <w:style w:type="paragraph" w:styleId="Heading2">
    <w:name w:val="heading 2"/>
    <w:basedOn w:val="Normal"/>
    <w:next w:val="Normal"/>
    <w:qFormat/>
    <w:pPr>
      <w:keepNext/>
      <w:outlineLvl w:val="1"/>
    </w:pPr>
    <w:rPr>
      <w:b/>
      <w:bCs/>
      <w:lang w:val="en-US"/>
    </w:rPr>
  </w:style>
  <w:style w:type="paragraph" w:styleId="Heading3">
    <w:name w:val="heading 3"/>
    <w:basedOn w:val="Normal"/>
    <w:next w:val="Normal"/>
    <w:qFormat/>
    <w:pPr>
      <w:keepNext/>
      <w:autoSpaceDE w:val="0"/>
      <w:autoSpaceDN w:val="0"/>
      <w:adjustRightInd w:val="0"/>
      <w:spacing w:line="240" w:lineRule="atLeast"/>
      <w:jc w:val="right"/>
      <w:outlineLvl w:val="2"/>
    </w:pPr>
    <w:rPr>
      <w:rFonts w:cs="Arial"/>
      <w:b/>
      <w:bCs/>
      <w:u w:val="single"/>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semiHidden/>
    <w:rPr>
      <w:b/>
      <w:bCs/>
      <w:szCs w:val="24"/>
    </w:rPr>
  </w:style>
  <w:style w:type="paragraph" w:customStyle="1" w:styleId="DefaultText">
    <w:name w:val="Default Text"/>
    <w:basedOn w:val="Normal"/>
    <w:pPr>
      <w:autoSpaceDE w:val="0"/>
      <w:autoSpaceDN w:val="0"/>
      <w:adjustRightInd w:val="0"/>
      <w:jc w:val="both"/>
    </w:pPr>
    <w:rPr>
      <w:rFonts w:ascii="TimesNewRomanPS" w:hAnsi="TimesNewRomanPS"/>
      <w:szCs w:val="24"/>
      <w:lang w:val="en-US"/>
    </w:rPr>
  </w:style>
  <w:style w:type="paragraph" w:customStyle="1" w:styleId="BodySingle">
    <w:name w:val="Body Single"/>
    <w:basedOn w:val="Normal"/>
    <w:pPr>
      <w:autoSpaceDE w:val="0"/>
      <w:autoSpaceDN w:val="0"/>
      <w:adjustRightInd w:val="0"/>
    </w:pPr>
    <w:rPr>
      <w:rFonts w:ascii="Times New Roman" w:hAnsi="Times New Roman"/>
      <w:szCs w:val="24"/>
      <w:lang w:val="en-US"/>
    </w:rPr>
  </w:style>
  <w:style w:type="paragraph" w:customStyle="1" w:styleId="NumberList">
    <w:name w:val="Number List"/>
    <w:basedOn w:val="Normal"/>
    <w:pPr>
      <w:autoSpaceDE w:val="0"/>
      <w:autoSpaceDN w:val="0"/>
      <w:adjustRightInd w:val="0"/>
      <w:spacing w:before="72" w:after="144"/>
    </w:pPr>
    <w:rPr>
      <w:rFonts w:ascii="TimesNewRomanPS" w:hAnsi="TimesNewRomanPS"/>
      <w:szCs w:val="24"/>
      <w:lang w:val="en-US"/>
    </w:rPr>
  </w:style>
  <w:style w:type="character" w:styleId="Hyperlink">
    <w:name w:val="Hyperlink"/>
    <w:semiHidden/>
    <w:rPr>
      <w:color w:val="0000FF"/>
      <w:u w:val="single"/>
    </w:rPr>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character" w:styleId="FollowedHyperlink">
    <w:name w:val="FollowedHyperlink"/>
    <w:semiHidden/>
    <w:rPr>
      <w:color w:val="800080"/>
      <w:u w:val="single"/>
    </w:rPr>
  </w:style>
  <w:style w:type="paragraph" w:customStyle="1" w:styleId="Bulletabc">
    <w:name w:val="Bullet abc"/>
    <w:basedOn w:val="Normal"/>
    <w:pPr>
      <w:overflowPunct w:val="0"/>
      <w:autoSpaceDE w:val="0"/>
      <w:autoSpaceDN w:val="0"/>
      <w:adjustRightInd w:val="0"/>
      <w:spacing w:after="120"/>
      <w:textAlignment w:val="baseline"/>
    </w:pPr>
  </w:style>
  <w:style w:type="paragraph" w:styleId="BalloonText">
    <w:name w:val="Balloon Text"/>
    <w:basedOn w:val="Normal"/>
    <w:link w:val="BalloonTextChar"/>
    <w:uiPriority w:val="99"/>
    <w:semiHidden/>
    <w:unhideWhenUsed/>
    <w:rsid w:val="005A0A42"/>
    <w:rPr>
      <w:rFonts w:ascii="Tahoma" w:hAnsi="Tahoma" w:cs="Tahoma"/>
      <w:sz w:val="16"/>
      <w:szCs w:val="16"/>
    </w:rPr>
  </w:style>
  <w:style w:type="character" w:customStyle="1" w:styleId="BalloonTextChar">
    <w:name w:val="Balloon Text Char"/>
    <w:basedOn w:val="DefaultParagraphFont"/>
    <w:link w:val="BalloonText"/>
    <w:uiPriority w:val="99"/>
    <w:semiHidden/>
    <w:rsid w:val="005A0A42"/>
    <w:rPr>
      <w:rFonts w:ascii="Tahoma"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gilbert.muller@hsl.gsi.gov.uk"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mailto:gilbert.muller@hsl.gsi.gov.uk"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mailto:gilbert.muller@hsl.gsi.gov.uk" TargetMode="Externa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4357BE-B311-47AC-AFAF-6FD55F0EDB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999</TotalTime>
  <Pages>3</Pages>
  <Words>1070</Words>
  <Characters>6100</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Harpur Hill, Buxton,</vt:lpstr>
    </vt:vector>
  </TitlesOfParts>
  <Company>Health and Safety Laboratory</Company>
  <LinksUpToDate>false</LinksUpToDate>
  <CharactersWithSpaces>7156</CharactersWithSpaces>
  <SharedDoc>false</SharedDoc>
  <HLinks>
    <vt:vector size="12" baseType="variant">
      <vt:variant>
        <vt:i4>7733272</vt:i4>
      </vt:variant>
      <vt:variant>
        <vt:i4>3</vt:i4>
      </vt:variant>
      <vt:variant>
        <vt:i4>0</vt:i4>
      </vt:variant>
      <vt:variant>
        <vt:i4>5</vt:i4>
      </vt:variant>
      <vt:variant>
        <vt:lpwstr>mailto:gilbert.muller@hsl.gsi.gov.uk</vt:lpwstr>
      </vt:variant>
      <vt:variant>
        <vt:lpwstr/>
      </vt:variant>
      <vt:variant>
        <vt:i4>7733272</vt:i4>
      </vt:variant>
      <vt:variant>
        <vt:i4>0</vt:i4>
      </vt:variant>
      <vt:variant>
        <vt:i4>0</vt:i4>
      </vt:variant>
      <vt:variant>
        <vt:i4>5</vt:i4>
      </vt:variant>
      <vt:variant>
        <vt:lpwstr>mailto:gilbert.muller@hsl.gsi.gov.uk</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Harpur Hill, Buxton,</dc:title>
  <dc:subject/>
  <dc:creator>HSL</dc:creator>
  <cp:keywords/>
  <dc:description/>
  <cp:lastModifiedBy>Gilbert Muller</cp:lastModifiedBy>
  <cp:revision>92</cp:revision>
  <cp:lastPrinted>2015-05-05T12:25:00Z</cp:lastPrinted>
  <dcterms:created xsi:type="dcterms:W3CDTF">2014-01-24T16:08:00Z</dcterms:created>
  <dcterms:modified xsi:type="dcterms:W3CDTF">2015-05-05T14:35:00Z</dcterms:modified>
</cp:coreProperties>
</file>